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090E2" w14:textId="77777777" w:rsidR="00D9537A" w:rsidRDefault="00913CA3" w:rsidP="00533902">
      <w:r>
        <w:rPr>
          <w:noProof/>
        </w:rPr>
        <mc:AlternateContent>
          <mc:Choice Requires="wps">
            <w:drawing>
              <wp:anchor distT="45720" distB="45720" distL="114300" distR="114300" simplePos="0" relativeHeight="251658241" behindDoc="0" locked="0" layoutInCell="1" allowOverlap="1" wp14:anchorId="573AA14D" wp14:editId="7F4AE12F">
                <wp:simplePos x="0" y="0"/>
                <wp:positionH relativeFrom="column">
                  <wp:posOffset>-47625</wp:posOffset>
                </wp:positionH>
                <wp:positionV relativeFrom="paragraph">
                  <wp:posOffset>7323455</wp:posOffset>
                </wp:positionV>
                <wp:extent cx="4038600" cy="1404620"/>
                <wp:effectExtent l="0" t="0" r="19050" b="273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404620"/>
                        </a:xfrm>
                        <a:prstGeom prst="rect">
                          <a:avLst/>
                        </a:prstGeom>
                        <a:solidFill>
                          <a:srgbClr val="FFFFFF"/>
                        </a:solidFill>
                        <a:ln w="9525">
                          <a:solidFill>
                            <a:srgbClr val="000000"/>
                          </a:solidFill>
                          <a:miter lim="800000"/>
                          <a:headEnd/>
                          <a:tailEnd/>
                        </a:ln>
                      </wps:spPr>
                      <wps:txbx>
                        <w:txbxContent>
                          <w:p w14:paraId="44D7164A" w14:textId="77777777" w:rsidR="00913CA3" w:rsidRPr="00793C05" w:rsidRDefault="00286567" w:rsidP="00913CA3">
                            <w:pPr>
                              <w:jc w:val="center"/>
                              <w:rPr>
                                <w:color w:val="385623" w:themeColor="accent6" w:themeShade="80"/>
                                <w:sz w:val="44"/>
                                <w:szCs w:val="44"/>
                              </w:rPr>
                            </w:pPr>
                            <w:r>
                              <w:rPr>
                                <w:color w:val="385623" w:themeColor="accent6" w:themeShade="80"/>
                                <w:sz w:val="44"/>
                                <w:szCs w:val="44"/>
                              </w:rPr>
                              <w:t>Fishburn</w:t>
                            </w:r>
                            <w:r w:rsidR="001E7502">
                              <w:rPr>
                                <w:color w:val="385623" w:themeColor="accent6" w:themeShade="80"/>
                                <w:sz w:val="44"/>
                                <w:szCs w:val="44"/>
                              </w:rPr>
                              <w:t xml:space="preserve"> Primary</w:t>
                            </w:r>
                            <w:r w:rsidR="00D175B9">
                              <w:rPr>
                                <w:color w:val="385623" w:themeColor="accent6" w:themeShade="80"/>
                                <w:sz w:val="44"/>
                                <w:szCs w:val="44"/>
                              </w:rPr>
                              <w:t xml:space="preserve"> School</w:t>
                            </w:r>
                            <w:r w:rsidR="00AF2D06">
                              <w:rPr>
                                <w:color w:val="385623" w:themeColor="accent6" w:themeShade="80"/>
                                <w:sz w:val="44"/>
                                <w:szCs w:val="44"/>
                              </w:rPr>
                              <w:t xml:space="preserve"> </w:t>
                            </w:r>
                          </w:p>
                          <w:p w14:paraId="0A7EDCE4" w14:textId="77777777" w:rsidR="00913CA3" w:rsidRPr="00793C05" w:rsidRDefault="00152D90" w:rsidP="00913CA3">
                            <w:pPr>
                              <w:jc w:val="center"/>
                              <w:rPr>
                                <w:color w:val="385623" w:themeColor="accent6" w:themeShade="80"/>
                                <w:sz w:val="44"/>
                                <w:szCs w:val="44"/>
                              </w:rPr>
                            </w:pPr>
                            <w:r>
                              <w:rPr>
                                <w:color w:val="385623" w:themeColor="accent6" w:themeShade="80"/>
                                <w:sz w:val="44"/>
                                <w:szCs w:val="44"/>
                              </w:rPr>
                              <w:t>Science</w:t>
                            </w:r>
                            <w:r w:rsidR="002A26E7">
                              <w:rPr>
                                <w:color w:val="385623" w:themeColor="accent6" w:themeShade="80"/>
                                <w:sz w:val="44"/>
                                <w:szCs w:val="44"/>
                              </w:rPr>
                              <w:t xml:space="preserve"> Policy</w:t>
                            </w:r>
                          </w:p>
                          <w:p w14:paraId="3FECDFA9" w14:textId="77777777" w:rsidR="00913CA3" w:rsidRPr="00793C05" w:rsidRDefault="00913CA3" w:rsidP="00913CA3">
                            <w:pPr>
                              <w:jc w:val="center"/>
                              <w:rPr>
                                <w:color w:val="385623" w:themeColor="accent6" w:themeShade="80"/>
                                <w:sz w:val="44"/>
                                <w:szCs w:val="44"/>
                              </w:rPr>
                            </w:pPr>
                            <w:r w:rsidRPr="00793C05">
                              <w:rPr>
                                <w:color w:val="385623" w:themeColor="accent6" w:themeShade="80"/>
                                <w:sz w:val="44"/>
                                <w:szCs w:val="44"/>
                              </w:rPr>
                              <w:t>202</w:t>
                            </w:r>
                            <w:r w:rsidR="0014020B">
                              <w:rPr>
                                <w:color w:val="385623" w:themeColor="accent6" w:themeShade="80"/>
                                <w:sz w:val="44"/>
                                <w:szCs w:val="44"/>
                              </w:rPr>
                              <w:t>6</w:t>
                            </w:r>
                            <w:r w:rsidR="007A2855">
                              <w:rPr>
                                <w:color w:val="385623" w:themeColor="accent6" w:themeShade="80"/>
                                <w:sz w:val="44"/>
                                <w:szCs w:val="44"/>
                              </w:rPr>
                              <w:t>-2</w:t>
                            </w:r>
                            <w:r w:rsidR="0014020B">
                              <w:rPr>
                                <w:color w:val="385623" w:themeColor="accent6" w:themeShade="80"/>
                                <w:sz w:val="44"/>
                                <w:szCs w:val="44"/>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3AA14D" id="_x0000_t202" coordsize="21600,21600" o:spt="202" path="m,l,21600r21600,l21600,xe">
                <v:stroke joinstyle="miter"/>
                <v:path gradientshapeok="t" o:connecttype="rect"/>
              </v:shapetype>
              <v:shape id="Text Box 2" o:spid="_x0000_s1026" type="#_x0000_t202" style="position:absolute;margin-left:-3.75pt;margin-top:576.65pt;width:318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">
                <v:textbox style="mso-fit-shape-to-text:t">
                  <w:txbxContent>
                    <w:p w14:paraId="44D7164A" w14:textId="77777777" w:rsidR="00913CA3" w:rsidRPr="00793C05" w:rsidRDefault="00286567" w:rsidP="00913CA3">
                      <w:pPr>
                        <w:jc w:val="center"/>
                        <w:rPr>
                          <w:color w:val="385623" w:themeColor="accent6" w:themeShade="80"/>
                          <w:sz w:val="44"/>
                          <w:szCs w:val="44"/>
                        </w:rPr>
                      </w:pPr>
                      <w:r>
                        <w:rPr>
                          <w:color w:val="385623" w:themeColor="accent6" w:themeShade="80"/>
                          <w:sz w:val="44"/>
                          <w:szCs w:val="44"/>
                        </w:rPr>
                        <w:t>Fishburn</w:t>
                      </w:r>
                      <w:r w:rsidR="001E7502">
                        <w:rPr>
                          <w:color w:val="385623" w:themeColor="accent6" w:themeShade="80"/>
                          <w:sz w:val="44"/>
                          <w:szCs w:val="44"/>
                        </w:rPr>
                        <w:t xml:space="preserve"> Primary</w:t>
                      </w:r>
                      <w:r w:rsidR="00D175B9">
                        <w:rPr>
                          <w:color w:val="385623" w:themeColor="accent6" w:themeShade="80"/>
                          <w:sz w:val="44"/>
                          <w:szCs w:val="44"/>
                        </w:rPr>
                        <w:t xml:space="preserve"> School</w:t>
                      </w:r>
                      <w:r w:rsidR="00AF2D06">
                        <w:rPr>
                          <w:color w:val="385623" w:themeColor="accent6" w:themeShade="80"/>
                          <w:sz w:val="44"/>
                          <w:szCs w:val="44"/>
                        </w:rPr>
                        <w:t xml:space="preserve"> </w:t>
                      </w:r>
                    </w:p>
                    <w:p w14:paraId="0A7EDCE4" w14:textId="77777777" w:rsidR="00913CA3" w:rsidRPr="00793C05" w:rsidRDefault="00152D90" w:rsidP="00913CA3">
                      <w:pPr>
                        <w:jc w:val="center"/>
                        <w:rPr>
                          <w:color w:val="385623" w:themeColor="accent6" w:themeShade="80"/>
                          <w:sz w:val="44"/>
                          <w:szCs w:val="44"/>
                        </w:rPr>
                      </w:pPr>
                      <w:r>
                        <w:rPr>
                          <w:color w:val="385623" w:themeColor="accent6" w:themeShade="80"/>
                          <w:sz w:val="44"/>
                          <w:szCs w:val="44"/>
                        </w:rPr>
                        <w:t>Science</w:t>
                      </w:r>
                      <w:r w:rsidR="002A26E7">
                        <w:rPr>
                          <w:color w:val="385623" w:themeColor="accent6" w:themeShade="80"/>
                          <w:sz w:val="44"/>
                          <w:szCs w:val="44"/>
                        </w:rPr>
                        <w:t xml:space="preserve"> Policy</w:t>
                      </w:r>
                    </w:p>
                    <w:p w14:paraId="3FECDFA9" w14:textId="77777777" w:rsidR="00913CA3" w:rsidRPr="00793C05" w:rsidRDefault="00913CA3" w:rsidP="00913CA3">
                      <w:pPr>
                        <w:jc w:val="center"/>
                        <w:rPr>
                          <w:color w:val="385623" w:themeColor="accent6" w:themeShade="80"/>
                          <w:sz w:val="44"/>
                          <w:szCs w:val="44"/>
                        </w:rPr>
                      </w:pPr>
                      <w:r w:rsidRPr="00793C05">
                        <w:rPr>
                          <w:color w:val="385623" w:themeColor="accent6" w:themeShade="80"/>
                          <w:sz w:val="44"/>
                          <w:szCs w:val="44"/>
                        </w:rPr>
                        <w:t>202</w:t>
                      </w:r>
                      <w:r w:rsidR="0014020B">
                        <w:rPr>
                          <w:color w:val="385623" w:themeColor="accent6" w:themeShade="80"/>
                          <w:sz w:val="44"/>
                          <w:szCs w:val="44"/>
                        </w:rPr>
                        <w:t>6</w:t>
                      </w:r>
                      <w:r w:rsidR="007A2855">
                        <w:rPr>
                          <w:color w:val="385623" w:themeColor="accent6" w:themeShade="80"/>
                          <w:sz w:val="44"/>
                          <w:szCs w:val="44"/>
                        </w:rPr>
                        <w:t>-2</w:t>
                      </w:r>
                      <w:r w:rsidR="0014020B">
                        <w:rPr>
                          <w:color w:val="385623" w:themeColor="accent6" w:themeShade="80"/>
                          <w:sz w:val="44"/>
                          <w:szCs w:val="44"/>
                        </w:rPr>
                        <w:t>7</w:t>
                      </w:r>
                    </w:p>
                  </w:txbxContent>
                </v:textbox>
                <w10:wrap type="square"/>
              </v:shape>
            </w:pict>
          </mc:Fallback>
        </mc:AlternateContent>
      </w:r>
      <w:r w:rsidR="00EA13F0">
        <w:rPr>
          <w:noProof/>
        </w:rPr>
        <w:drawing>
          <wp:anchor distT="0" distB="0" distL="114300" distR="114300" simplePos="0" relativeHeight="251658240" behindDoc="0" locked="0" layoutInCell="1" allowOverlap="1" wp14:anchorId="76ADBC96" wp14:editId="0228B1B8">
            <wp:simplePos x="0" y="0"/>
            <wp:positionH relativeFrom="margin">
              <wp:posOffset>-908050</wp:posOffset>
            </wp:positionH>
            <wp:positionV relativeFrom="page">
              <wp:posOffset>19050</wp:posOffset>
            </wp:positionV>
            <wp:extent cx="7620000" cy="10774680"/>
            <wp:effectExtent l="0" t="0" r="0" b="7620"/>
            <wp:wrapSquare wrapText="bothSides"/>
            <wp:docPr id="133894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0" cy="10774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B31817" w14:textId="77777777" w:rsidR="0086339D" w:rsidRPr="00F36A54" w:rsidRDefault="0086339D" w:rsidP="0086339D">
      <w:pPr>
        <w:pStyle w:val="Heading2"/>
        <w:spacing w:after="381"/>
        <w:ind w:left="-5"/>
        <w:rPr>
          <w:rFonts w:asciiTheme="minorHAnsi" w:hAnsiTheme="minorHAnsi" w:cstheme="minorHAnsi"/>
          <w:sz w:val="22"/>
        </w:rPr>
      </w:pPr>
      <w:r w:rsidRPr="00F36A54">
        <w:rPr>
          <w:rFonts w:asciiTheme="minorHAnsi" w:hAnsiTheme="minorHAnsi" w:cstheme="minorHAnsi"/>
          <w:sz w:val="22"/>
        </w:rPr>
        <w:lastRenderedPageBreak/>
        <w:t xml:space="preserve">Contents </w:t>
      </w:r>
    </w:p>
    <w:p w14:paraId="71DE9214"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1. Purpose and curriculum context</w:t>
      </w:r>
    </w:p>
    <w:p w14:paraId="0297068D"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2. Vision for Science</w:t>
      </w:r>
    </w:p>
    <w:p w14:paraId="76E2F74E"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3. Aims</w:t>
      </w:r>
    </w:p>
    <w:p w14:paraId="7C36725B"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4. Curriculum end points</w:t>
      </w:r>
    </w:p>
    <w:p w14:paraId="4FCE0A1D"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5. Curriculum organisation and progression</w:t>
      </w:r>
    </w:p>
    <w:p w14:paraId="2E66DA85"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 xml:space="preserve">6. Teaching and </w:t>
      </w:r>
      <w:r w:rsidRPr="00F36A54">
        <w:rPr>
          <w:rFonts w:asciiTheme="minorHAnsi" w:hAnsiTheme="minorHAnsi" w:cstheme="minorHAnsi"/>
          <w:sz w:val="22"/>
        </w:rPr>
        <w:t>learning</w:t>
      </w:r>
    </w:p>
    <w:p w14:paraId="3AD9EDF1"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7. Working Scientifically</w:t>
      </w:r>
    </w:p>
    <w:p w14:paraId="558A1748"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8. Recording of Science</w:t>
      </w:r>
    </w:p>
    <w:p w14:paraId="2DAC121A"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9. Assessment of Science</w:t>
      </w:r>
    </w:p>
    <w:p w14:paraId="3D3F4D55"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10. Inclusion and support</w:t>
      </w:r>
    </w:p>
    <w:p w14:paraId="40868035"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11. Resources, enrichment and digital technology</w:t>
      </w:r>
    </w:p>
    <w:p w14:paraId="02F1524A"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12. Health and safety</w:t>
      </w:r>
    </w:p>
    <w:p w14:paraId="7EEE9CF9" w14:textId="77777777" w:rsidR="001335A0" w:rsidRPr="00F36A54" w:rsidRDefault="00F36A54">
      <w:pPr>
        <w:spacing w:after="80"/>
        <w:rPr>
          <w:rFonts w:asciiTheme="minorHAnsi" w:hAnsiTheme="minorHAnsi" w:cstheme="minorHAnsi"/>
          <w:sz w:val="22"/>
        </w:rPr>
      </w:pPr>
      <w:r w:rsidRPr="00F36A54">
        <w:rPr>
          <w:rFonts w:asciiTheme="minorHAnsi" w:hAnsiTheme="minorHAnsi" w:cstheme="minorHAnsi"/>
          <w:sz w:val="22"/>
        </w:rPr>
        <w:t>13. Monitoring and review</w:t>
      </w:r>
    </w:p>
    <w:p w14:paraId="2308F03A" w14:textId="77777777" w:rsidR="001335A0" w:rsidRPr="00F36A54" w:rsidRDefault="00F36A54">
      <w:pPr>
        <w:rPr>
          <w:rFonts w:asciiTheme="minorHAnsi" w:hAnsiTheme="minorHAnsi" w:cstheme="minorHAnsi"/>
          <w:sz w:val="22"/>
        </w:rPr>
      </w:pPr>
      <w:r w:rsidRPr="00F36A54">
        <w:rPr>
          <w:rFonts w:asciiTheme="minorHAnsi" w:hAnsiTheme="minorHAnsi" w:cstheme="minorHAnsi"/>
          <w:sz w:val="22"/>
        </w:rPr>
        <w:br w:type="page"/>
      </w:r>
    </w:p>
    <w:p w14:paraId="28F49D8A"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lastRenderedPageBreak/>
        <w:t>1. Purpose and curriculum context</w:t>
      </w:r>
    </w:p>
    <w:p w14:paraId="4B4C8103"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In </w:t>
      </w:r>
      <w:r w:rsidRPr="00F36A54">
        <w:rPr>
          <w:rFonts w:asciiTheme="minorHAnsi" w:hAnsiTheme="minorHAnsi" w:cstheme="minorHAnsi"/>
          <w:sz w:val="22"/>
        </w:rPr>
        <w:t>Science, pupils learn about the natural world through observation, investigation, enquiry and the development of secure scientific knowledge. This policy sets out how Science is taught at Fishburn Primary School during 2026-27 and reflects the shared curri</w:t>
      </w:r>
      <w:r w:rsidRPr="00F36A54">
        <w:rPr>
          <w:rFonts w:asciiTheme="minorHAnsi" w:hAnsiTheme="minorHAnsi" w:cstheme="minorHAnsi"/>
          <w:sz w:val="22"/>
        </w:rPr>
        <w:t>culum principles of Eden Academy Trust.</w:t>
      </w:r>
    </w:p>
    <w:p w14:paraId="50FE2DAD"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Our </w:t>
      </w:r>
      <w:proofErr w:type="gramStart"/>
      <w:r w:rsidRPr="00F36A54">
        <w:rPr>
          <w:rFonts w:asciiTheme="minorHAnsi" w:hAnsiTheme="minorHAnsi" w:cstheme="minorHAnsi"/>
          <w:sz w:val="22"/>
        </w:rPr>
        <w:t>Science</w:t>
      </w:r>
      <w:proofErr w:type="gramEnd"/>
      <w:r w:rsidRPr="00F36A54">
        <w:rPr>
          <w:rFonts w:asciiTheme="minorHAnsi" w:hAnsiTheme="minorHAnsi" w:cstheme="minorHAnsi"/>
          <w:sz w:val="22"/>
        </w:rPr>
        <w:t xml:space="preserve"> curriculum has the needs of children at its heart. It is underpinned by oracy, reflects our local community, provides exciting and enriching learning experiences, promotes strong academic outcomes and pre</w:t>
      </w:r>
      <w:r w:rsidRPr="00F36A54">
        <w:rPr>
          <w:rFonts w:asciiTheme="minorHAnsi" w:hAnsiTheme="minorHAnsi" w:cstheme="minorHAnsi"/>
          <w:sz w:val="22"/>
        </w:rPr>
        <w:t>pares pupils to become confident, curious and responsible contributors to society.</w:t>
      </w:r>
    </w:p>
    <w:p w14:paraId="422B1AAB"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2. Vision for Science</w:t>
      </w:r>
    </w:p>
    <w:p w14:paraId="0AAADD47"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At Eden Academy Trust, our aim is to provide the foundations for understanding the world through the specific disciplines of biology, chemistry and phy</w:t>
      </w:r>
      <w:r w:rsidRPr="00F36A54">
        <w:rPr>
          <w:rFonts w:asciiTheme="minorHAnsi" w:hAnsiTheme="minorHAnsi" w:cstheme="minorHAnsi"/>
          <w:sz w:val="22"/>
        </w:rPr>
        <w:t>sics. We do not simply want children to learn scientific facts; we want them to acquire deep and lasting knowledge so that they can explain and understand what is happening in the world around them. We want pupils to recognise the power of rational explana</w:t>
      </w:r>
      <w:r w:rsidRPr="00F36A54">
        <w:rPr>
          <w:rFonts w:asciiTheme="minorHAnsi" w:hAnsiTheme="minorHAnsi" w:cstheme="minorHAnsi"/>
          <w:sz w:val="22"/>
        </w:rPr>
        <w:t>tion, develop excitement and curiosity about natural phenomena, and understand the importance of science to our world and its future prosperity.</w:t>
      </w:r>
    </w:p>
    <w:p w14:paraId="57F7A763"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We believe that science is a body of knowledge built through the testing of ideas and a practical way of findin</w:t>
      </w:r>
      <w:r w:rsidRPr="00F36A54">
        <w:rPr>
          <w:rFonts w:asciiTheme="minorHAnsi" w:hAnsiTheme="minorHAnsi" w:cstheme="minorHAnsi"/>
          <w:sz w:val="22"/>
        </w:rPr>
        <w:t>g reliable answers to questions about the world. Science therefore develops both what pupils know and how they work scientifically, enabling them to make sense of the world through investigation and scientific enquiry.</w:t>
      </w:r>
    </w:p>
    <w:p w14:paraId="52DD5C74"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3. Aims</w:t>
      </w:r>
    </w:p>
    <w:p w14:paraId="11309FAA" w14:textId="63B8591C"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Equip pupils with the scien</w:t>
      </w:r>
      <w:r w:rsidRPr="00F36A54">
        <w:rPr>
          <w:rFonts w:asciiTheme="minorHAnsi" w:hAnsiTheme="minorHAnsi" w:cstheme="minorHAnsi"/>
          <w:sz w:val="22"/>
        </w:rPr>
        <w:t>tific knowledge and conceptual understanding required to succeed in an increasingly scientific and technological world.</w:t>
      </w:r>
    </w:p>
    <w:p w14:paraId="116A0837" w14:textId="78BB4D84"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Develop pupils’ understanding of the nature, processes and methods of science through a range of scientific enquiry approaches.</w:t>
      </w:r>
    </w:p>
    <w:p w14:paraId="2BC9D616" w14:textId="4499C4FA"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Enab</w:t>
      </w:r>
      <w:r w:rsidRPr="00F36A54">
        <w:rPr>
          <w:rFonts w:asciiTheme="minorHAnsi" w:hAnsiTheme="minorHAnsi" w:cstheme="minorHAnsi"/>
          <w:sz w:val="22"/>
        </w:rPr>
        <w:t>le pupils to understand the uses and implications of science, today and for the future.</w:t>
      </w:r>
    </w:p>
    <w:p w14:paraId="7926D4FE" w14:textId="5A2686C2"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Promote accurate use of scientific terminology and progressively develop specialist vocabulary.</w:t>
      </w:r>
    </w:p>
    <w:p w14:paraId="61C60DA8" w14:textId="130C9573"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 xml:space="preserve">Develop pupils’ scientific understanding of the world and encourage </w:t>
      </w:r>
      <w:r w:rsidRPr="00F36A54">
        <w:rPr>
          <w:rFonts w:asciiTheme="minorHAnsi" w:hAnsiTheme="minorHAnsi" w:cstheme="minorHAnsi"/>
          <w:sz w:val="22"/>
        </w:rPr>
        <w:t>care for the local and global environment.</w:t>
      </w:r>
    </w:p>
    <w:p w14:paraId="0606C9C4" w14:textId="64CE0F80"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Provide enjoyable and purposeful experiences that foster a deep and lasting interest in science.</w:t>
      </w:r>
    </w:p>
    <w:p w14:paraId="4D770E9D" w14:textId="5035A094"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Build on pupils’ natural curiosity and develop a systematic, evidence-informed approach to questions and problem</w:t>
      </w:r>
      <w:r w:rsidRPr="00F36A54">
        <w:rPr>
          <w:rFonts w:asciiTheme="minorHAnsi" w:hAnsiTheme="minorHAnsi" w:cstheme="minorHAnsi"/>
          <w:sz w:val="22"/>
        </w:rPr>
        <w:t>s.</w:t>
      </w:r>
    </w:p>
    <w:p w14:paraId="6B786F87" w14:textId="345E2A01"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Develop collaboration, independence, confidence and the ability to communicate scientific thinking clearly.</w:t>
      </w:r>
    </w:p>
    <w:p w14:paraId="065B8DBA"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4. Curriculum end points</w:t>
      </w:r>
    </w:p>
    <w:p w14:paraId="0158B978" w14:textId="77777777" w:rsidR="001335A0" w:rsidRPr="00F36A54" w:rsidRDefault="00F36A54">
      <w:pPr>
        <w:pStyle w:val="Heading2"/>
        <w:rPr>
          <w:rFonts w:asciiTheme="minorHAnsi" w:hAnsiTheme="minorHAnsi" w:cstheme="minorHAnsi"/>
          <w:sz w:val="22"/>
        </w:rPr>
      </w:pPr>
      <w:r w:rsidRPr="00F36A54">
        <w:rPr>
          <w:rFonts w:asciiTheme="minorHAnsi" w:hAnsiTheme="minorHAnsi" w:cstheme="minorHAnsi"/>
          <w:sz w:val="22"/>
        </w:rPr>
        <w:t>Key Stage 1</w:t>
      </w:r>
    </w:p>
    <w:p w14:paraId="43CFDA1B"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By the end of Key Stage 1, we want all pupils to:</w:t>
      </w:r>
    </w:p>
    <w:p w14:paraId="17EF096A" w14:textId="32BC7912"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Experience and observe phenomena, looking more closely</w:t>
      </w:r>
      <w:r w:rsidRPr="00F36A54">
        <w:rPr>
          <w:rFonts w:asciiTheme="minorHAnsi" w:hAnsiTheme="minorHAnsi" w:cstheme="minorHAnsi"/>
          <w:sz w:val="22"/>
        </w:rPr>
        <w:t xml:space="preserve"> at the natural and humanly-constructed world around them.</w:t>
      </w:r>
    </w:p>
    <w:p w14:paraId="4848F103" w14:textId="037D6EBA"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Be curious and ask questions about what they notice.</w:t>
      </w:r>
    </w:p>
    <w:p w14:paraId="3152E133" w14:textId="7E0D781C"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Develop understanding through different types of scientific enquiry, including observing over time, pattern seeking, grouping and classifyin</w:t>
      </w:r>
      <w:r w:rsidRPr="00F36A54">
        <w:rPr>
          <w:rFonts w:asciiTheme="minorHAnsi" w:hAnsiTheme="minorHAnsi" w:cstheme="minorHAnsi"/>
          <w:sz w:val="22"/>
        </w:rPr>
        <w:t>g, comparative testing and research using secondary sources.</w:t>
      </w:r>
    </w:p>
    <w:p w14:paraId="53962496" w14:textId="65C5C042"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Use simple scientific language to talk about findings and communicate ideas in different ways.</w:t>
      </w:r>
    </w:p>
    <w:p w14:paraId="42067E23" w14:textId="6E6D8801"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Learn through first-hand practical experiences alongside appropriate secondary sources.</w:t>
      </w:r>
    </w:p>
    <w:p w14:paraId="0E21D0EC" w14:textId="7B077B02"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Experi</w:t>
      </w:r>
      <w:r w:rsidRPr="00F36A54">
        <w:rPr>
          <w:rFonts w:asciiTheme="minorHAnsi" w:hAnsiTheme="minorHAnsi" w:cstheme="minorHAnsi"/>
          <w:sz w:val="22"/>
        </w:rPr>
        <w:t>ence Working Scientifically through the substantive content of the curriculum.</w:t>
      </w:r>
    </w:p>
    <w:p w14:paraId="425896CC" w14:textId="6906E440"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lastRenderedPageBreak/>
        <w:t>Read and spell scientific vocabulary at a level consistent with their developing reading and spelling knowledge.</w:t>
      </w:r>
    </w:p>
    <w:tbl>
      <w:tblPr>
        <w:tblStyle w:val="TableGrid"/>
        <w:tblW w:w="9351" w:type="dxa"/>
        <w:tblLook w:val="04A0" w:firstRow="1" w:lastRow="0" w:firstColumn="1" w:lastColumn="0" w:noHBand="0" w:noVBand="1"/>
      </w:tblPr>
      <w:tblGrid>
        <w:gridCol w:w="1327"/>
        <w:gridCol w:w="1417"/>
        <w:gridCol w:w="6607"/>
      </w:tblGrid>
      <w:tr w:rsidR="00C668BD" w:rsidRPr="00F36A54" w14:paraId="2BF7B57F" w14:textId="77777777" w:rsidTr="00CD15A7">
        <w:trPr>
          <w:trHeight w:val="456"/>
          <w:tblHeader/>
        </w:trPr>
        <w:tc>
          <w:tcPr>
            <w:tcW w:w="1333" w:type="dxa"/>
            <w:vAlign w:val="center"/>
          </w:tcPr>
          <w:p w14:paraId="5B9DD844" w14:textId="77777777" w:rsidR="00C668BD" w:rsidRPr="00F36A54" w:rsidRDefault="00F36A54" w:rsidP="006162AE">
            <w:pPr>
              <w:spacing w:after="20" w:afterAutospacing="1"/>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Year Group</w:t>
            </w:r>
          </w:p>
        </w:tc>
        <w:tc>
          <w:tcPr>
            <w:tcW w:w="1417" w:type="dxa"/>
            <w:vAlign w:val="center"/>
          </w:tcPr>
          <w:p w14:paraId="517E7F78" w14:textId="77777777" w:rsidR="00C668BD" w:rsidRPr="00F36A54" w:rsidRDefault="00F36A54" w:rsidP="006162AE">
            <w:pPr>
              <w:spacing w:after="20" w:afterAutospacing="1"/>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Topic</w:t>
            </w:r>
          </w:p>
        </w:tc>
        <w:tc>
          <w:tcPr>
            <w:tcW w:w="6601" w:type="dxa"/>
            <w:vAlign w:val="center"/>
          </w:tcPr>
          <w:p w14:paraId="7CED0578" w14:textId="77777777" w:rsidR="00C668BD" w:rsidRPr="00F36A54" w:rsidRDefault="00F36A54" w:rsidP="006162AE">
            <w:pPr>
              <w:spacing w:after="20"/>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Pupils should be taught about:</w:t>
            </w:r>
          </w:p>
        </w:tc>
      </w:tr>
      <w:tr w:rsidR="00CD15A7" w:rsidRPr="00F36A54" w14:paraId="6A6ACDAC" w14:textId="77777777" w:rsidTr="00355E3F">
        <w:trPr>
          <w:cantSplit/>
          <w:trHeight w:val="2263"/>
        </w:trPr>
        <w:tc>
          <w:tcPr>
            <w:tcW w:w="1271" w:type="dxa"/>
            <w:vMerge w:val="restart"/>
            <w:textDirection w:val="btLr"/>
          </w:tcPr>
          <w:p w14:paraId="58FA8800" w14:textId="77777777" w:rsidR="00CD15A7" w:rsidRPr="00F36A54" w:rsidRDefault="00F36A54" w:rsidP="00CD15A7">
            <w:pPr>
              <w:spacing w:before="100" w:beforeAutospacing="1" w:after="20" w:afterAutospacing="1"/>
              <w:ind w:left="113" w:right="113"/>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Across KS1</w:t>
            </w:r>
          </w:p>
          <w:p w14:paraId="1E40510D" w14:textId="77777777" w:rsidR="00CD15A7" w:rsidRPr="00F36A54" w:rsidRDefault="00F36A54" w:rsidP="00CD15A7">
            <w:pPr>
              <w:spacing w:before="100" w:beforeAutospacing="1" w:after="20" w:afterAutospacing="1"/>
              <w:ind w:left="113" w:right="113"/>
              <w:rPr>
                <w:rFonts w:asciiTheme="minorHAnsi" w:eastAsia="Times New Roman" w:hAnsiTheme="minorHAnsi" w:cstheme="minorHAnsi"/>
                <w:b/>
                <w:sz w:val="22"/>
                <w:lang w:val="en-US" w:eastAsia="en-GB"/>
              </w:rPr>
            </w:pPr>
          </w:p>
        </w:tc>
        <w:tc>
          <w:tcPr>
            <w:tcW w:w="1418" w:type="dxa"/>
          </w:tcPr>
          <w:p w14:paraId="24722C87" w14:textId="77777777" w:rsidR="00CD15A7" w:rsidRPr="00F36A54" w:rsidRDefault="00F36A54" w:rsidP="00CD19C4">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Working Scientifically</w:t>
            </w:r>
          </w:p>
        </w:tc>
        <w:tc>
          <w:tcPr>
            <w:tcW w:w="6662" w:type="dxa"/>
          </w:tcPr>
          <w:p w14:paraId="4B22F17D" w14:textId="77777777" w:rsidR="00CD15A7" w:rsidRPr="00F36A54" w:rsidRDefault="00F36A54" w:rsidP="00F36A54">
            <w:pPr>
              <w:pStyle w:val="ListParagraph"/>
              <w:numPr>
                <w:ilvl w:val="0"/>
                <w:numId w:val="1"/>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asking simple questions and recognising that they can be answered in different ways.</w:t>
            </w:r>
          </w:p>
          <w:p w14:paraId="169715F7" w14:textId="77777777" w:rsidR="00CD15A7" w:rsidRPr="00F36A54" w:rsidRDefault="00F36A54" w:rsidP="00F36A54">
            <w:pPr>
              <w:pStyle w:val="ListParagraph"/>
              <w:numPr>
                <w:ilvl w:val="0"/>
                <w:numId w:val="1"/>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observing closely, using simple equipment.</w:t>
            </w:r>
          </w:p>
          <w:p w14:paraId="3D325822" w14:textId="77777777" w:rsidR="00CD15A7" w:rsidRPr="00F36A54" w:rsidRDefault="00F36A54" w:rsidP="00F36A54">
            <w:pPr>
              <w:pStyle w:val="ListParagraph"/>
              <w:numPr>
                <w:ilvl w:val="0"/>
                <w:numId w:val="1"/>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performing simple tests.</w:t>
            </w:r>
          </w:p>
          <w:p w14:paraId="4F6BDB0E" w14:textId="77777777" w:rsidR="00CD15A7" w:rsidRPr="00F36A54" w:rsidRDefault="00F36A54" w:rsidP="00F36A54">
            <w:pPr>
              <w:pStyle w:val="ListParagraph"/>
              <w:numPr>
                <w:ilvl w:val="0"/>
                <w:numId w:val="1"/>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identifying and classifying.</w:t>
            </w:r>
          </w:p>
          <w:p w14:paraId="77BF8598" w14:textId="77777777" w:rsidR="00CD15A7" w:rsidRPr="00F36A54" w:rsidRDefault="00F36A54" w:rsidP="00F36A54">
            <w:pPr>
              <w:pStyle w:val="ListParagraph"/>
              <w:numPr>
                <w:ilvl w:val="0"/>
                <w:numId w:val="1"/>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 xml:space="preserve">using their observations and ideas to </w:t>
            </w:r>
            <w:r w:rsidRPr="00F36A54">
              <w:rPr>
                <w:rFonts w:asciiTheme="minorHAnsi" w:hAnsiTheme="minorHAnsi" w:cstheme="minorHAnsi"/>
                <w:sz w:val="22"/>
              </w:rPr>
              <w:t>suggest answers to questions.</w:t>
            </w:r>
          </w:p>
          <w:p w14:paraId="09750C70" w14:textId="77777777" w:rsidR="00CD15A7" w:rsidRPr="00F36A54" w:rsidRDefault="00F36A54" w:rsidP="00F36A54">
            <w:pPr>
              <w:pStyle w:val="ListParagraph"/>
              <w:numPr>
                <w:ilvl w:val="0"/>
                <w:numId w:val="1"/>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gathering and recording data to help in answering questions.</w:t>
            </w:r>
          </w:p>
        </w:tc>
      </w:tr>
      <w:tr w:rsidR="00CD15A7" w:rsidRPr="00F36A54" w14:paraId="57A454FC" w14:textId="77777777" w:rsidTr="00CD15A7">
        <w:trPr>
          <w:trHeight w:val="900"/>
        </w:trPr>
        <w:tc>
          <w:tcPr>
            <w:tcW w:w="1333" w:type="dxa"/>
            <w:vMerge/>
            <w:textDirection w:val="btLr"/>
          </w:tcPr>
          <w:p w14:paraId="1E61270A"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7" w:type="dxa"/>
          </w:tcPr>
          <w:p w14:paraId="10235F29" w14:textId="77777777" w:rsidR="00CD15A7" w:rsidRPr="00F36A54" w:rsidRDefault="00F36A54" w:rsidP="00CD19C4">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Plants</w:t>
            </w:r>
          </w:p>
        </w:tc>
        <w:tc>
          <w:tcPr>
            <w:tcW w:w="6601" w:type="dxa"/>
          </w:tcPr>
          <w:p w14:paraId="38066809" w14:textId="77777777" w:rsidR="00CD15A7" w:rsidRPr="00F36A54" w:rsidRDefault="00F36A54" w:rsidP="00F36A54">
            <w:pPr>
              <w:pStyle w:val="ListParagraph"/>
              <w:numPr>
                <w:ilvl w:val="0"/>
                <w:numId w:val="2"/>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identify and name a variety of common wild and garden plants, including deciduous and evergreen trees.</w:t>
            </w:r>
          </w:p>
          <w:p w14:paraId="68D1E753" w14:textId="77777777" w:rsidR="00CD15A7" w:rsidRPr="00F36A54" w:rsidRDefault="00F36A54" w:rsidP="00F36A54">
            <w:pPr>
              <w:pStyle w:val="ListParagraph"/>
              <w:numPr>
                <w:ilvl w:val="0"/>
                <w:numId w:val="2"/>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 xml:space="preserve">identify and describe the basic structure of a </w:t>
            </w:r>
            <w:r w:rsidRPr="00F36A54">
              <w:rPr>
                <w:rFonts w:asciiTheme="minorHAnsi" w:hAnsiTheme="minorHAnsi" w:cstheme="minorHAnsi"/>
                <w:sz w:val="22"/>
              </w:rPr>
              <w:t>variety of common flowering plants, including trees.</w:t>
            </w:r>
          </w:p>
        </w:tc>
      </w:tr>
      <w:tr w:rsidR="00CD15A7" w:rsidRPr="00F36A54" w14:paraId="73752A2F" w14:textId="77777777" w:rsidTr="00CD15A7">
        <w:tc>
          <w:tcPr>
            <w:tcW w:w="1333" w:type="dxa"/>
            <w:vMerge/>
          </w:tcPr>
          <w:p w14:paraId="565D2EB9"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7" w:type="dxa"/>
          </w:tcPr>
          <w:p w14:paraId="4FD64D9E" w14:textId="77777777" w:rsidR="00CD15A7" w:rsidRPr="00F36A54" w:rsidRDefault="00F36A54" w:rsidP="00CD19C4">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Animals, including humans</w:t>
            </w:r>
          </w:p>
        </w:tc>
        <w:tc>
          <w:tcPr>
            <w:tcW w:w="6601" w:type="dxa"/>
          </w:tcPr>
          <w:p w14:paraId="6B6C7B24" w14:textId="77777777" w:rsidR="00CD15A7" w:rsidRPr="00F36A54" w:rsidRDefault="00F36A54" w:rsidP="00F36A54">
            <w:pPr>
              <w:pStyle w:val="ListParagraph"/>
              <w:numPr>
                <w:ilvl w:val="0"/>
                <w:numId w:val="3"/>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Identify and name a variety of common animals including fish, amphibians, reptiles, birds and mammals.</w:t>
            </w:r>
          </w:p>
          <w:p w14:paraId="3BBCFEA0" w14:textId="77777777" w:rsidR="00CD15A7" w:rsidRPr="00F36A54" w:rsidRDefault="00F36A54" w:rsidP="00F36A54">
            <w:pPr>
              <w:pStyle w:val="ListParagraph"/>
              <w:numPr>
                <w:ilvl w:val="0"/>
                <w:numId w:val="3"/>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Identify and name a variety of common animals that are carnivores, herbi</w:t>
            </w:r>
            <w:r w:rsidRPr="00F36A54">
              <w:rPr>
                <w:rFonts w:asciiTheme="minorHAnsi" w:hAnsiTheme="minorHAnsi" w:cstheme="minorHAnsi"/>
                <w:sz w:val="22"/>
              </w:rPr>
              <w:t>vores and omnivores Science.</w:t>
            </w:r>
          </w:p>
          <w:p w14:paraId="5C81255A" w14:textId="77777777" w:rsidR="00CD15A7" w:rsidRPr="00F36A54" w:rsidRDefault="00F36A54" w:rsidP="00F36A54">
            <w:pPr>
              <w:pStyle w:val="ListParagraph"/>
              <w:numPr>
                <w:ilvl w:val="0"/>
                <w:numId w:val="3"/>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Describe and compare the structure of a variety of common animals (fish, amphibians, reptiles, birds and mammals, including pets).</w:t>
            </w:r>
          </w:p>
          <w:p w14:paraId="6182D6BE" w14:textId="77777777" w:rsidR="00CD15A7" w:rsidRPr="00F36A54" w:rsidRDefault="00F36A54" w:rsidP="00F36A54">
            <w:pPr>
              <w:pStyle w:val="ListParagraph"/>
              <w:numPr>
                <w:ilvl w:val="0"/>
                <w:numId w:val="3"/>
              </w:numPr>
              <w:spacing w:before="100" w:beforeAutospacing="1" w:after="20" w:afterAutospacing="1"/>
              <w:ind w:left="313" w:hanging="313"/>
              <w:rPr>
                <w:rFonts w:asciiTheme="minorHAnsi" w:eastAsia="Times New Roman" w:hAnsiTheme="minorHAnsi" w:cstheme="minorHAnsi"/>
                <w:b/>
                <w:sz w:val="22"/>
                <w:u w:val="single"/>
                <w:lang w:val="en-US" w:eastAsia="en-GB"/>
              </w:rPr>
            </w:pPr>
            <w:r w:rsidRPr="00F36A54">
              <w:rPr>
                <w:rFonts w:asciiTheme="minorHAnsi" w:hAnsiTheme="minorHAnsi" w:cstheme="minorHAnsi"/>
                <w:sz w:val="22"/>
              </w:rPr>
              <w:t xml:space="preserve">Identify, name, draw and label the basic parts of the human body and say which part of the body </w:t>
            </w:r>
            <w:r w:rsidRPr="00F36A54">
              <w:rPr>
                <w:rFonts w:asciiTheme="minorHAnsi" w:hAnsiTheme="minorHAnsi" w:cstheme="minorHAnsi"/>
                <w:sz w:val="22"/>
              </w:rPr>
              <w:t>is associated with each sense.</w:t>
            </w:r>
          </w:p>
        </w:tc>
      </w:tr>
      <w:tr w:rsidR="00CD15A7" w:rsidRPr="00F36A54" w14:paraId="6794C9C8" w14:textId="77777777" w:rsidTr="00CD15A7">
        <w:tc>
          <w:tcPr>
            <w:tcW w:w="1333" w:type="dxa"/>
            <w:vMerge/>
          </w:tcPr>
          <w:p w14:paraId="70E0543E"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7" w:type="dxa"/>
          </w:tcPr>
          <w:p w14:paraId="690CC26F" w14:textId="77777777" w:rsidR="00CD15A7" w:rsidRPr="00F36A54" w:rsidRDefault="00F36A54" w:rsidP="00CD19C4">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Everyday materials</w:t>
            </w:r>
          </w:p>
        </w:tc>
        <w:tc>
          <w:tcPr>
            <w:tcW w:w="6601" w:type="dxa"/>
          </w:tcPr>
          <w:p w14:paraId="298C1C87" w14:textId="77777777" w:rsidR="00CD15A7" w:rsidRPr="00F36A54" w:rsidRDefault="00F36A54" w:rsidP="00F36A54">
            <w:pPr>
              <w:pStyle w:val="ListParagraph"/>
              <w:numPr>
                <w:ilvl w:val="0"/>
                <w:numId w:val="4"/>
              </w:numPr>
              <w:spacing w:before="100" w:beforeAutospacing="1" w:after="20" w:afterAutospacing="1"/>
              <w:ind w:left="313" w:hanging="313"/>
              <w:rPr>
                <w:rFonts w:asciiTheme="minorHAnsi" w:hAnsiTheme="minorHAnsi" w:cstheme="minorHAnsi"/>
                <w:sz w:val="22"/>
              </w:rPr>
            </w:pPr>
            <w:r w:rsidRPr="00F36A54">
              <w:rPr>
                <w:rFonts w:asciiTheme="minorHAnsi" w:hAnsiTheme="minorHAnsi" w:cstheme="minorHAnsi"/>
                <w:sz w:val="22"/>
              </w:rPr>
              <w:t>Distinguish between an object and the material from which it is made.</w:t>
            </w:r>
          </w:p>
          <w:p w14:paraId="7F2F38B6" w14:textId="77777777" w:rsidR="00CD15A7" w:rsidRPr="00F36A54" w:rsidRDefault="00F36A54" w:rsidP="00F36A54">
            <w:pPr>
              <w:pStyle w:val="ListParagraph"/>
              <w:numPr>
                <w:ilvl w:val="0"/>
                <w:numId w:val="4"/>
              </w:numPr>
              <w:spacing w:before="100" w:beforeAutospacing="1" w:after="20" w:afterAutospacing="1"/>
              <w:ind w:left="315" w:hanging="315"/>
              <w:rPr>
                <w:rFonts w:asciiTheme="minorHAnsi" w:hAnsiTheme="minorHAnsi" w:cstheme="minorHAnsi"/>
                <w:sz w:val="22"/>
              </w:rPr>
            </w:pPr>
            <w:r w:rsidRPr="00F36A54">
              <w:rPr>
                <w:rFonts w:asciiTheme="minorHAnsi" w:hAnsiTheme="minorHAnsi" w:cstheme="minorHAnsi"/>
                <w:sz w:val="22"/>
              </w:rPr>
              <w:t>Identify and name a variety of everyday materials, including wood, plastic, glass, metal, water, and rock.</w:t>
            </w:r>
          </w:p>
          <w:p w14:paraId="519F9DDF" w14:textId="77777777" w:rsidR="00CD15A7" w:rsidRPr="00F36A54" w:rsidRDefault="00F36A54" w:rsidP="00F36A54">
            <w:pPr>
              <w:pStyle w:val="ListParagraph"/>
              <w:numPr>
                <w:ilvl w:val="0"/>
                <w:numId w:val="4"/>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 xml:space="preserve">Describe the simple </w:t>
            </w:r>
            <w:r w:rsidRPr="00F36A54">
              <w:rPr>
                <w:rFonts w:asciiTheme="minorHAnsi" w:hAnsiTheme="minorHAnsi" w:cstheme="minorHAnsi"/>
                <w:sz w:val="22"/>
              </w:rPr>
              <w:t>physical properties of a variety of everyday materials.</w:t>
            </w:r>
          </w:p>
          <w:p w14:paraId="7378424F" w14:textId="77777777" w:rsidR="00CD15A7" w:rsidRPr="00F36A54" w:rsidRDefault="00F36A54" w:rsidP="00F36A54">
            <w:pPr>
              <w:pStyle w:val="ListParagraph"/>
              <w:numPr>
                <w:ilvl w:val="0"/>
                <w:numId w:val="4"/>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Compare and group together a variety of everyday materials on the basis of their simple physical properties.</w:t>
            </w:r>
          </w:p>
        </w:tc>
      </w:tr>
      <w:tr w:rsidR="00CD15A7" w:rsidRPr="00F36A54" w14:paraId="519D0A9E" w14:textId="77777777" w:rsidTr="00CD15A7">
        <w:tc>
          <w:tcPr>
            <w:tcW w:w="1333" w:type="dxa"/>
            <w:vMerge/>
          </w:tcPr>
          <w:p w14:paraId="520DEBE0"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7" w:type="dxa"/>
          </w:tcPr>
          <w:p w14:paraId="7B1ED1A1" w14:textId="77777777" w:rsidR="00CD15A7" w:rsidRPr="00F36A54" w:rsidRDefault="00F36A54" w:rsidP="00CD19C4">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Seasonal changes</w:t>
            </w:r>
          </w:p>
        </w:tc>
        <w:tc>
          <w:tcPr>
            <w:tcW w:w="6601" w:type="dxa"/>
          </w:tcPr>
          <w:p w14:paraId="685D04D9" w14:textId="77777777" w:rsidR="00CD15A7" w:rsidRPr="00F36A54" w:rsidRDefault="00F36A54" w:rsidP="00F36A54">
            <w:pPr>
              <w:pStyle w:val="ListParagraph"/>
              <w:numPr>
                <w:ilvl w:val="0"/>
                <w:numId w:val="5"/>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 xml:space="preserve">observe changes across the four seasons </w:t>
            </w:r>
          </w:p>
          <w:p w14:paraId="538FE04F" w14:textId="77777777" w:rsidR="00CD15A7" w:rsidRPr="00F36A54" w:rsidRDefault="00F36A54" w:rsidP="00F36A54">
            <w:pPr>
              <w:pStyle w:val="ListParagraph"/>
              <w:numPr>
                <w:ilvl w:val="0"/>
                <w:numId w:val="5"/>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Observe and describe weather associated with the seasons and how day length varies.</w:t>
            </w:r>
          </w:p>
        </w:tc>
      </w:tr>
      <w:tr w:rsidR="00CD15A7" w:rsidRPr="00F36A54" w14:paraId="3916C1CD" w14:textId="77777777" w:rsidTr="00CD15A7">
        <w:tc>
          <w:tcPr>
            <w:tcW w:w="1333" w:type="dxa"/>
            <w:vMerge/>
            <w:textDirection w:val="btLr"/>
          </w:tcPr>
          <w:p w14:paraId="10AD3A06"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7" w:type="dxa"/>
          </w:tcPr>
          <w:p w14:paraId="6097BDDD" w14:textId="77777777" w:rsidR="00CD15A7" w:rsidRPr="00F36A54" w:rsidRDefault="00F36A54" w:rsidP="00CD19C4">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Living things and their habitats</w:t>
            </w:r>
          </w:p>
        </w:tc>
        <w:tc>
          <w:tcPr>
            <w:tcW w:w="6601" w:type="dxa"/>
          </w:tcPr>
          <w:p w14:paraId="385B9E47" w14:textId="77777777" w:rsidR="00CD15A7" w:rsidRPr="00F36A54" w:rsidRDefault="00F36A54" w:rsidP="00F36A54">
            <w:pPr>
              <w:pStyle w:val="ListParagraph"/>
              <w:numPr>
                <w:ilvl w:val="0"/>
                <w:numId w:val="6"/>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 xml:space="preserve">Explore and compare the differences between things that are living, dead, and things that </w:t>
            </w:r>
            <w:r w:rsidRPr="00F36A54">
              <w:rPr>
                <w:rFonts w:asciiTheme="minorHAnsi" w:hAnsiTheme="minorHAnsi" w:cstheme="minorHAnsi"/>
                <w:sz w:val="22"/>
              </w:rPr>
              <w:t>have never been alive.</w:t>
            </w:r>
          </w:p>
          <w:p w14:paraId="2DD3DF36" w14:textId="77777777" w:rsidR="00CD15A7" w:rsidRPr="00F36A54" w:rsidRDefault="00F36A54" w:rsidP="00F36A54">
            <w:pPr>
              <w:pStyle w:val="ListParagraph"/>
              <w:numPr>
                <w:ilvl w:val="0"/>
                <w:numId w:val="6"/>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Identify that most living things live in habitats to which they are suited and describe how different habitats provide for the basic needs of different kinds of animals and plants, and how they depend on each other.</w:t>
            </w:r>
          </w:p>
          <w:p w14:paraId="3426F728" w14:textId="77777777" w:rsidR="00CD15A7" w:rsidRPr="00F36A54" w:rsidRDefault="00F36A54" w:rsidP="00F36A54">
            <w:pPr>
              <w:pStyle w:val="ListParagraph"/>
              <w:numPr>
                <w:ilvl w:val="0"/>
                <w:numId w:val="6"/>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Identify and name</w:t>
            </w:r>
            <w:r w:rsidRPr="00F36A54">
              <w:rPr>
                <w:rFonts w:asciiTheme="minorHAnsi" w:hAnsiTheme="minorHAnsi" w:cstheme="minorHAnsi"/>
                <w:sz w:val="22"/>
              </w:rPr>
              <w:t xml:space="preserve"> a variety of plants and animals in their habitats, including microhabitats.</w:t>
            </w:r>
          </w:p>
          <w:p w14:paraId="55E47985" w14:textId="77777777" w:rsidR="00CD15A7" w:rsidRPr="00F36A54" w:rsidRDefault="00F36A54" w:rsidP="00F36A54">
            <w:pPr>
              <w:pStyle w:val="ListParagraph"/>
              <w:numPr>
                <w:ilvl w:val="0"/>
                <w:numId w:val="6"/>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lastRenderedPageBreak/>
              <w:t>Describe how animals obtain their food from plants and other animals, using the idea of a simple food chain, and identify and name different sources of food.</w:t>
            </w:r>
          </w:p>
        </w:tc>
      </w:tr>
      <w:tr w:rsidR="00CD15A7" w:rsidRPr="00F36A54" w14:paraId="2C46A73D" w14:textId="77777777" w:rsidTr="00CD15A7">
        <w:tc>
          <w:tcPr>
            <w:tcW w:w="1333" w:type="dxa"/>
            <w:vMerge/>
          </w:tcPr>
          <w:p w14:paraId="3915B130" w14:textId="77777777" w:rsidR="00CD15A7" w:rsidRPr="00F36A54" w:rsidRDefault="00F36A54" w:rsidP="00CD19C4">
            <w:pPr>
              <w:spacing w:before="100" w:beforeAutospacing="1" w:after="100" w:afterAutospacing="1"/>
              <w:rPr>
                <w:rFonts w:asciiTheme="minorHAnsi" w:eastAsia="Times New Roman" w:hAnsiTheme="minorHAnsi" w:cstheme="minorHAnsi"/>
                <w:b/>
                <w:sz w:val="22"/>
                <w:lang w:val="en-US" w:eastAsia="en-GB"/>
              </w:rPr>
            </w:pPr>
          </w:p>
        </w:tc>
        <w:tc>
          <w:tcPr>
            <w:tcW w:w="1417" w:type="dxa"/>
          </w:tcPr>
          <w:p w14:paraId="103B3E81" w14:textId="77777777" w:rsidR="00CD15A7" w:rsidRPr="00F36A54" w:rsidRDefault="00F36A54" w:rsidP="00CD19C4">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Plants</w:t>
            </w:r>
          </w:p>
        </w:tc>
        <w:tc>
          <w:tcPr>
            <w:tcW w:w="6601" w:type="dxa"/>
          </w:tcPr>
          <w:p w14:paraId="4BD999F4" w14:textId="77777777" w:rsidR="00CD15A7" w:rsidRPr="00F36A54" w:rsidRDefault="00F36A54" w:rsidP="00F36A54">
            <w:pPr>
              <w:pStyle w:val="ListParagraph"/>
              <w:numPr>
                <w:ilvl w:val="0"/>
                <w:numId w:val="7"/>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Observe and describe how seeds and bulbs grow into mature plants.</w:t>
            </w:r>
          </w:p>
          <w:p w14:paraId="75F3FD3B" w14:textId="77777777" w:rsidR="00CD15A7" w:rsidRPr="00F36A54" w:rsidRDefault="00F36A54" w:rsidP="00F36A54">
            <w:pPr>
              <w:pStyle w:val="ListParagraph"/>
              <w:numPr>
                <w:ilvl w:val="0"/>
                <w:numId w:val="7"/>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Find out and describe how plants need water, light and a suitable temperature to grow and stay healthy.</w:t>
            </w:r>
          </w:p>
        </w:tc>
      </w:tr>
      <w:tr w:rsidR="00CD15A7" w:rsidRPr="00F36A54" w14:paraId="7774D3CD" w14:textId="77777777" w:rsidTr="00CD15A7">
        <w:tc>
          <w:tcPr>
            <w:tcW w:w="1333" w:type="dxa"/>
            <w:vMerge/>
          </w:tcPr>
          <w:p w14:paraId="2D8A8ABB" w14:textId="77777777" w:rsidR="00CD15A7" w:rsidRPr="00F36A54" w:rsidRDefault="00F36A54" w:rsidP="00CD19C4">
            <w:pPr>
              <w:spacing w:before="100" w:beforeAutospacing="1" w:after="100" w:afterAutospacing="1"/>
              <w:rPr>
                <w:rFonts w:asciiTheme="minorHAnsi" w:eastAsia="Times New Roman" w:hAnsiTheme="minorHAnsi" w:cstheme="minorHAnsi"/>
                <w:b/>
                <w:sz w:val="22"/>
                <w:lang w:val="en-US" w:eastAsia="en-GB"/>
              </w:rPr>
            </w:pPr>
          </w:p>
        </w:tc>
        <w:tc>
          <w:tcPr>
            <w:tcW w:w="1417" w:type="dxa"/>
          </w:tcPr>
          <w:p w14:paraId="36F8EAEC" w14:textId="77777777" w:rsidR="00CD15A7" w:rsidRPr="00F36A54" w:rsidRDefault="00F36A54" w:rsidP="00CD19C4">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Animals, including humans</w:t>
            </w:r>
          </w:p>
        </w:tc>
        <w:tc>
          <w:tcPr>
            <w:tcW w:w="6601" w:type="dxa"/>
          </w:tcPr>
          <w:p w14:paraId="0659220D" w14:textId="77777777" w:rsidR="00CD15A7" w:rsidRPr="00F36A54" w:rsidRDefault="00F36A54" w:rsidP="00F36A54">
            <w:pPr>
              <w:pStyle w:val="ListParagraph"/>
              <w:numPr>
                <w:ilvl w:val="0"/>
                <w:numId w:val="8"/>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 xml:space="preserve">Notice that animals, including humans, have </w:t>
            </w:r>
            <w:r w:rsidRPr="00F36A54">
              <w:rPr>
                <w:rFonts w:asciiTheme="minorHAnsi" w:hAnsiTheme="minorHAnsi" w:cstheme="minorHAnsi"/>
                <w:sz w:val="22"/>
              </w:rPr>
              <w:t>offspring which grow into adults</w:t>
            </w:r>
          </w:p>
          <w:p w14:paraId="247BF6AF" w14:textId="77777777" w:rsidR="00CD15A7" w:rsidRPr="00F36A54" w:rsidRDefault="00F36A54" w:rsidP="00F36A54">
            <w:pPr>
              <w:pStyle w:val="ListParagraph"/>
              <w:numPr>
                <w:ilvl w:val="0"/>
                <w:numId w:val="8"/>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Find out about and describe the basic needs of animals, including humans, for survival (water, food and air).</w:t>
            </w:r>
          </w:p>
          <w:p w14:paraId="42B366A0" w14:textId="77777777" w:rsidR="00CD15A7" w:rsidRPr="00F36A54" w:rsidRDefault="00F36A54" w:rsidP="00F36A54">
            <w:pPr>
              <w:pStyle w:val="ListParagraph"/>
              <w:numPr>
                <w:ilvl w:val="0"/>
                <w:numId w:val="8"/>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Describe the importance for humans of exercise, eating the right amounts of different types of food, and hygiene.</w:t>
            </w:r>
          </w:p>
        </w:tc>
      </w:tr>
      <w:tr w:rsidR="00CD15A7" w:rsidRPr="00F36A54" w14:paraId="2731758F" w14:textId="77777777" w:rsidTr="00CD15A7">
        <w:tc>
          <w:tcPr>
            <w:tcW w:w="1333" w:type="dxa"/>
            <w:vMerge/>
          </w:tcPr>
          <w:p w14:paraId="57EE4AD8" w14:textId="77777777" w:rsidR="00CD15A7" w:rsidRPr="00F36A54" w:rsidRDefault="00F36A54" w:rsidP="00CD19C4">
            <w:pPr>
              <w:spacing w:before="100" w:beforeAutospacing="1" w:after="100" w:afterAutospacing="1"/>
              <w:rPr>
                <w:rFonts w:asciiTheme="minorHAnsi" w:eastAsia="Times New Roman" w:hAnsiTheme="minorHAnsi" w:cstheme="minorHAnsi"/>
                <w:b/>
                <w:sz w:val="22"/>
                <w:lang w:val="en-US" w:eastAsia="en-GB"/>
              </w:rPr>
            </w:pPr>
          </w:p>
        </w:tc>
        <w:tc>
          <w:tcPr>
            <w:tcW w:w="1417" w:type="dxa"/>
          </w:tcPr>
          <w:p w14:paraId="6BBA258B" w14:textId="77777777" w:rsidR="00CD15A7" w:rsidRPr="00F36A54" w:rsidRDefault="00F36A54" w:rsidP="00CD19C4">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Uses of everyday materials</w:t>
            </w:r>
          </w:p>
        </w:tc>
        <w:tc>
          <w:tcPr>
            <w:tcW w:w="6601" w:type="dxa"/>
          </w:tcPr>
          <w:p w14:paraId="5F3F46F8" w14:textId="77777777" w:rsidR="00CD15A7" w:rsidRPr="00F36A54" w:rsidRDefault="00F36A54" w:rsidP="00F36A54">
            <w:pPr>
              <w:pStyle w:val="ListParagraph"/>
              <w:numPr>
                <w:ilvl w:val="0"/>
                <w:numId w:val="9"/>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Identify and compare the suitability of a variety of everyday materials, including wood, metal, plastic, glass, brick, rock, paper and cardboard for particular uses.</w:t>
            </w:r>
          </w:p>
          <w:p w14:paraId="19929381" w14:textId="77777777" w:rsidR="00CD15A7" w:rsidRPr="00F36A54" w:rsidRDefault="00F36A54" w:rsidP="00F36A54">
            <w:pPr>
              <w:pStyle w:val="ListParagraph"/>
              <w:numPr>
                <w:ilvl w:val="0"/>
                <w:numId w:val="9"/>
              </w:numPr>
              <w:spacing w:before="100" w:beforeAutospacing="1" w:after="20" w:afterAutospacing="1"/>
              <w:ind w:left="172" w:hanging="172"/>
              <w:rPr>
                <w:rFonts w:asciiTheme="minorHAnsi" w:hAnsiTheme="minorHAnsi" w:cstheme="minorHAnsi"/>
                <w:sz w:val="22"/>
              </w:rPr>
            </w:pPr>
            <w:r w:rsidRPr="00F36A54">
              <w:rPr>
                <w:rFonts w:asciiTheme="minorHAnsi" w:hAnsiTheme="minorHAnsi" w:cstheme="minorHAnsi"/>
                <w:sz w:val="22"/>
              </w:rPr>
              <w:t xml:space="preserve">Find out how the shapes of solid objects made from some </w:t>
            </w:r>
            <w:r w:rsidRPr="00F36A54">
              <w:rPr>
                <w:rFonts w:asciiTheme="minorHAnsi" w:hAnsiTheme="minorHAnsi" w:cstheme="minorHAnsi"/>
                <w:sz w:val="22"/>
              </w:rPr>
              <w:t>materials can be changed by squashing, bending, twisting and stretching.</w:t>
            </w:r>
          </w:p>
        </w:tc>
      </w:tr>
    </w:tbl>
    <w:p w14:paraId="2F77C38B" w14:textId="77777777" w:rsidR="001335A0" w:rsidRPr="00F36A54" w:rsidRDefault="001335A0">
      <w:pPr>
        <w:rPr>
          <w:rFonts w:asciiTheme="minorHAnsi" w:hAnsiTheme="minorHAnsi" w:cstheme="minorHAnsi"/>
          <w:sz w:val="22"/>
        </w:rPr>
      </w:pPr>
    </w:p>
    <w:p w14:paraId="2095881C"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This ensures pupils are ready and able to access the Lower Key Stage 2 curriculum and beyond.</w:t>
      </w:r>
    </w:p>
    <w:p w14:paraId="23936122" w14:textId="77777777" w:rsidR="001335A0" w:rsidRPr="00F36A54" w:rsidRDefault="00F36A54">
      <w:pPr>
        <w:pStyle w:val="Heading2"/>
        <w:rPr>
          <w:rFonts w:asciiTheme="minorHAnsi" w:hAnsiTheme="minorHAnsi" w:cstheme="minorHAnsi"/>
          <w:sz w:val="22"/>
        </w:rPr>
      </w:pPr>
      <w:r w:rsidRPr="00F36A54">
        <w:rPr>
          <w:rFonts w:asciiTheme="minorHAnsi" w:hAnsiTheme="minorHAnsi" w:cstheme="minorHAnsi"/>
          <w:sz w:val="22"/>
        </w:rPr>
        <w:t>Lower Key Stage 2</w:t>
      </w:r>
    </w:p>
    <w:p w14:paraId="6802095A"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By the end of Lower Key Stage 2, we want all pupils to:</w:t>
      </w:r>
    </w:p>
    <w:p w14:paraId="312D9DC9" w14:textId="0C031926"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Broaden the</w:t>
      </w:r>
      <w:r w:rsidRPr="00F36A54">
        <w:rPr>
          <w:rFonts w:asciiTheme="minorHAnsi" w:hAnsiTheme="minorHAnsi" w:cstheme="minorHAnsi"/>
          <w:sz w:val="22"/>
        </w:rPr>
        <w:t>ir scientific view of the world by exploring, discussing, testing and developing ideas about everyday phenomena, living things and familiar environments.</w:t>
      </w:r>
    </w:p>
    <w:p w14:paraId="3E0AE490" w14:textId="6DE889F0"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Ask their own questions and make decisions about suitable enquiry approaches, including observing ov</w:t>
      </w:r>
      <w:r w:rsidRPr="00F36A54">
        <w:rPr>
          <w:rFonts w:asciiTheme="minorHAnsi" w:hAnsiTheme="minorHAnsi" w:cstheme="minorHAnsi"/>
          <w:sz w:val="22"/>
        </w:rPr>
        <w:t>er time, pattern seeking, grouping and classifying, comparative and fair testing, and research.</w:t>
      </w:r>
    </w:p>
    <w:p w14:paraId="42EF3929" w14:textId="0D00B2CD"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Draw simple conclusions and use increasingly precise scientific language to talk and write about findings.</w:t>
      </w:r>
    </w:p>
    <w:p w14:paraId="6E70B35B" w14:textId="6ED82AA0"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Experience Working Scientifically through the sub</w:t>
      </w:r>
      <w:r w:rsidRPr="00F36A54">
        <w:rPr>
          <w:rFonts w:asciiTheme="minorHAnsi" w:hAnsiTheme="minorHAnsi" w:cstheme="minorHAnsi"/>
          <w:sz w:val="22"/>
        </w:rPr>
        <w:t>stantive content of the curriculum.</w:t>
      </w:r>
    </w:p>
    <w:p w14:paraId="749DA59D" w14:textId="75E83941" w:rsidR="001335A0" w:rsidRPr="00F36A54" w:rsidRDefault="00F36A54" w:rsidP="00F36A54">
      <w:pPr>
        <w:pStyle w:val="ListParagraph"/>
        <w:numPr>
          <w:ilvl w:val="0"/>
          <w:numId w:val="18"/>
        </w:numPr>
        <w:spacing w:after="60"/>
        <w:rPr>
          <w:rFonts w:asciiTheme="minorHAnsi" w:hAnsiTheme="minorHAnsi" w:cstheme="minorHAnsi"/>
          <w:sz w:val="22"/>
        </w:rPr>
      </w:pPr>
      <w:r w:rsidRPr="00F36A54">
        <w:rPr>
          <w:rFonts w:asciiTheme="minorHAnsi" w:hAnsiTheme="minorHAnsi" w:cstheme="minorHAnsi"/>
          <w:sz w:val="22"/>
        </w:rPr>
        <w:t>Read and spell scientific vocabulary correctly and with increasing confidence.</w:t>
      </w:r>
    </w:p>
    <w:tbl>
      <w:tblPr>
        <w:tblStyle w:val="TableGrid"/>
        <w:tblW w:w="9351" w:type="dxa"/>
        <w:tblLook w:val="04A0" w:firstRow="1" w:lastRow="0" w:firstColumn="1" w:lastColumn="0" w:noHBand="0" w:noVBand="1"/>
      </w:tblPr>
      <w:tblGrid>
        <w:gridCol w:w="1283"/>
        <w:gridCol w:w="1418"/>
        <w:gridCol w:w="6650"/>
      </w:tblGrid>
      <w:tr w:rsidR="006162AE" w:rsidRPr="00F36A54" w14:paraId="4D0BD59D" w14:textId="77777777" w:rsidTr="00CD15A7">
        <w:trPr>
          <w:trHeight w:val="409"/>
          <w:tblHeader/>
        </w:trPr>
        <w:tc>
          <w:tcPr>
            <w:tcW w:w="1284" w:type="dxa"/>
            <w:vAlign w:val="center"/>
          </w:tcPr>
          <w:p w14:paraId="5EE7661A" w14:textId="77777777" w:rsidR="006162AE" w:rsidRPr="00F36A54" w:rsidRDefault="00F36A54" w:rsidP="006162AE">
            <w:pPr>
              <w:spacing w:after="20" w:afterAutospacing="1"/>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lastRenderedPageBreak/>
              <w:t>Year Group</w:t>
            </w:r>
          </w:p>
        </w:tc>
        <w:tc>
          <w:tcPr>
            <w:tcW w:w="1418" w:type="dxa"/>
            <w:vAlign w:val="center"/>
          </w:tcPr>
          <w:p w14:paraId="6E44ED34" w14:textId="77777777" w:rsidR="006162AE" w:rsidRPr="00F36A54" w:rsidRDefault="00F36A54" w:rsidP="006162AE">
            <w:pPr>
              <w:spacing w:after="20" w:afterAutospacing="1"/>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Topic</w:t>
            </w:r>
          </w:p>
        </w:tc>
        <w:tc>
          <w:tcPr>
            <w:tcW w:w="6649" w:type="dxa"/>
            <w:vAlign w:val="center"/>
          </w:tcPr>
          <w:p w14:paraId="654CC419" w14:textId="77777777" w:rsidR="006162AE" w:rsidRPr="00F36A54" w:rsidRDefault="00F36A54" w:rsidP="006162AE">
            <w:pPr>
              <w:spacing w:after="20"/>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Pupils should be taught about:</w:t>
            </w:r>
          </w:p>
        </w:tc>
      </w:tr>
      <w:tr w:rsidR="00CD15A7" w:rsidRPr="00F36A54" w14:paraId="59CB6A70" w14:textId="77777777" w:rsidTr="00355E3F">
        <w:trPr>
          <w:cantSplit/>
          <w:trHeight w:val="1134"/>
        </w:trPr>
        <w:tc>
          <w:tcPr>
            <w:tcW w:w="1271" w:type="dxa"/>
            <w:vMerge w:val="restart"/>
            <w:textDirection w:val="btLr"/>
          </w:tcPr>
          <w:p w14:paraId="5A0EBC67" w14:textId="77777777" w:rsidR="00CD15A7" w:rsidRPr="00F36A54" w:rsidRDefault="00F36A54" w:rsidP="00CD15A7">
            <w:pPr>
              <w:spacing w:before="100" w:beforeAutospacing="1" w:after="20" w:afterAutospacing="1"/>
              <w:ind w:left="113" w:right="113"/>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Across LKS2</w:t>
            </w:r>
          </w:p>
        </w:tc>
        <w:tc>
          <w:tcPr>
            <w:tcW w:w="1418" w:type="dxa"/>
          </w:tcPr>
          <w:p w14:paraId="025EA97E"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Working Scientifically</w:t>
            </w:r>
          </w:p>
        </w:tc>
        <w:tc>
          <w:tcPr>
            <w:tcW w:w="6662" w:type="dxa"/>
          </w:tcPr>
          <w:p w14:paraId="0498F3BC" w14:textId="77777777" w:rsidR="00CD15A7" w:rsidRPr="00F36A54" w:rsidRDefault="00F36A54" w:rsidP="00F36A54">
            <w:pPr>
              <w:pStyle w:val="ListParagraph"/>
              <w:numPr>
                <w:ilvl w:val="0"/>
                <w:numId w:val="10"/>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Asking relevant questions and using different types of scientific enquiries to answer them. </w:t>
            </w:r>
          </w:p>
          <w:p w14:paraId="7ACB262C" w14:textId="77777777" w:rsidR="00CD15A7" w:rsidRPr="00F36A54" w:rsidRDefault="00F36A54" w:rsidP="00F36A54">
            <w:pPr>
              <w:pStyle w:val="ListParagraph"/>
              <w:numPr>
                <w:ilvl w:val="0"/>
                <w:numId w:val="10"/>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Setting up simple practical enquiries, comparative and fair tests.</w:t>
            </w:r>
          </w:p>
          <w:p w14:paraId="5E8463A1" w14:textId="77777777" w:rsidR="00CD15A7" w:rsidRPr="00F36A54" w:rsidRDefault="00F36A54" w:rsidP="00F36A54">
            <w:pPr>
              <w:pStyle w:val="ListParagraph"/>
              <w:numPr>
                <w:ilvl w:val="0"/>
                <w:numId w:val="10"/>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Making systematic and careful observations and, where appropriate, taking accurate measurements </w:t>
            </w:r>
            <w:r w:rsidRPr="00F36A54">
              <w:rPr>
                <w:rFonts w:asciiTheme="minorHAnsi" w:hAnsiTheme="minorHAnsi" w:cstheme="minorHAnsi"/>
                <w:sz w:val="22"/>
              </w:rPr>
              <w:t>using standard units, using a range of equipment, including thermometers and data loggers.</w:t>
            </w:r>
          </w:p>
          <w:p w14:paraId="17EEF992" w14:textId="77777777" w:rsidR="00CD15A7" w:rsidRPr="00F36A54" w:rsidRDefault="00F36A54" w:rsidP="00F36A54">
            <w:pPr>
              <w:pStyle w:val="ListParagraph"/>
              <w:numPr>
                <w:ilvl w:val="0"/>
                <w:numId w:val="10"/>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Gathering, recording, classifying and presenting data in a variety of ways to help in answering questions.</w:t>
            </w:r>
          </w:p>
          <w:p w14:paraId="45E926F6" w14:textId="77777777" w:rsidR="00CD15A7" w:rsidRPr="00F36A54" w:rsidRDefault="00F36A54" w:rsidP="00F36A54">
            <w:pPr>
              <w:pStyle w:val="ListParagraph"/>
              <w:numPr>
                <w:ilvl w:val="0"/>
                <w:numId w:val="10"/>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Recording findings using simple scientific language, drawi</w:t>
            </w:r>
            <w:r w:rsidRPr="00F36A54">
              <w:rPr>
                <w:rFonts w:asciiTheme="minorHAnsi" w:hAnsiTheme="minorHAnsi" w:cstheme="minorHAnsi"/>
                <w:sz w:val="22"/>
              </w:rPr>
              <w:t>ngs, labelled diagrams, keys, bar charts, and tables.</w:t>
            </w:r>
          </w:p>
          <w:p w14:paraId="1C888BCD" w14:textId="77777777" w:rsidR="00CD15A7" w:rsidRPr="00F36A54" w:rsidRDefault="00F36A54" w:rsidP="00F36A54">
            <w:pPr>
              <w:pStyle w:val="ListParagraph"/>
              <w:numPr>
                <w:ilvl w:val="0"/>
                <w:numId w:val="10"/>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Reporting on findings from enquiries, including oral and written explanations, displays or presentations of results and conclusions.</w:t>
            </w:r>
          </w:p>
          <w:p w14:paraId="3D68088C" w14:textId="77777777" w:rsidR="00CD15A7" w:rsidRPr="00F36A54" w:rsidRDefault="00F36A54" w:rsidP="00F36A54">
            <w:pPr>
              <w:pStyle w:val="ListParagraph"/>
              <w:numPr>
                <w:ilvl w:val="0"/>
                <w:numId w:val="10"/>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Using results to draw simple conclusions, make predictions for new va</w:t>
            </w:r>
            <w:r w:rsidRPr="00F36A54">
              <w:rPr>
                <w:rFonts w:asciiTheme="minorHAnsi" w:hAnsiTheme="minorHAnsi" w:cstheme="minorHAnsi"/>
                <w:sz w:val="22"/>
              </w:rPr>
              <w:t>lues, suggest improvements and raise further questions.</w:t>
            </w:r>
          </w:p>
          <w:p w14:paraId="5B1CAADD" w14:textId="77777777" w:rsidR="00CD15A7" w:rsidRPr="00F36A54" w:rsidRDefault="00F36A54" w:rsidP="00F36A54">
            <w:pPr>
              <w:pStyle w:val="ListParagraph"/>
              <w:numPr>
                <w:ilvl w:val="0"/>
                <w:numId w:val="10"/>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Identifying differences, similarities or changes related to simple scientific ideas and processes.</w:t>
            </w:r>
          </w:p>
          <w:p w14:paraId="75D3CF7A" w14:textId="77777777" w:rsidR="00CD15A7" w:rsidRPr="00F36A54" w:rsidRDefault="00F36A54" w:rsidP="00F36A54">
            <w:pPr>
              <w:pStyle w:val="ListParagraph"/>
              <w:numPr>
                <w:ilvl w:val="0"/>
                <w:numId w:val="10"/>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Using straightforward scientific evidence to answer questions or to support their findings.</w:t>
            </w:r>
          </w:p>
        </w:tc>
      </w:tr>
      <w:tr w:rsidR="00CD15A7" w:rsidRPr="00F36A54" w14:paraId="6A2015D2" w14:textId="77777777" w:rsidTr="00CD15A7">
        <w:tc>
          <w:tcPr>
            <w:tcW w:w="1284" w:type="dxa"/>
            <w:vMerge/>
            <w:textDirection w:val="btLr"/>
          </w:tcPr>
          <w:p w14:paraId="6BBF32E9"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211107E3"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Plants</w:t>
            </w:r>
          </w:p>
        </w:tc>
        <w:tc>
          <w:tcPr>
            <w:tcW w:w="6649" w:type="dxa"/>
          </w:tcPr>
          <w:p w14:paraId="25685107" w14:textId="77777777" w:rsidR="00CD15A7" w:rsidRPr="00F36A54" w:rsidRDefault="00F36A54" w:rsidP="00F36A54">
            <w:pPr>
              <w:pStyle w:val="ListParagraph"/>
              <w:numPr>
                <w:ilvl w:val="0"/>
                <w:numId w:val="11"/>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Identify and describe the functions of different parts of flowering plants: roots, stem/trunk, leaves and flowers.</w:t>
            </w:r>
          </w:p>
          <w:p w14:paraId="2DF950E9" w14:textId="77777777" w:rsidR="00CD15A7" w:rsidRPr="00F36A54" w:rsidRDefault="00F36A54" w:rsidP="00F36A54">
            <w:pPr>
              <w:pStyle w:val="ListParagraph"/>
              <w:numPr>
                <w:ilvl w:val="0"/>
                <w:numId w:val="11"/>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Explore the requirements of plants for life and growth (air, light, water, nutrients from soil, and room to grow) and how they vary fr</w:t>
            </w:r>
            <w:r w:rsidRPr="00F36A54">
              <w:rPr>
                <w:rFonts w:asciiTheme="minorHAnsi" w:hAnsiTheme="minorHAnsi" w:cstheme="minorHAnsi"/>
                <w:sz w:val="22"/>
              </w:rPr>
              <w:t>om plant to plant.</w:t>
            </w:r>
          </w:p>
          <w:p w14:paraId="50A1CC8A" w14:textId="77777777" w:rsidR="00CD15A7" w:rsidRPr="00F36A54" w:rsidRDefault="00F36A54" w:rsidP="00F36A54">
            <w:pPr>
              <w:pStyle w:val="ListParagraph"/>
              <w:numPr>
                <w:ilvl w:val="0"/>
                <w:numId w:val="11"/>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Investigate the way in which water is transported within plants.</w:t>
            </w:r>
          </w:p>
          <w:p w14:paraId="6A30B86D" w14:textId="77777777" w:rsidR="00CD15A7" w:rsidRPr="00F36A54" w:rsidRDefault="00F36A54" w:rsidP="00F36A54">
            <w:pPr>
              <w:pStyle w:val="ListParagraph"/>
              <w:numPr>
                <w:ilvl w:val="0"/>
                <w:numId w:val="11"/>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Explore the part that flowers play in the life cycle of flowering plants, including pollination, seed formation and seed dispersal.</w:t>
            </w:r>
          </w:p>
        </w:tc>
      </w:tr>
      <w:tr w:rsidR="00CD15A7" w:rsidRPr="00F36A54" w14:paraId="5B91AF9E" w14:textId="77777777" w:rsidTr="00CD15A7">
        <w:tc>
          <w:tcPr>
            <w:tcW w:w="1284" w:type="dxa"/>
            <w:vMerge/>
          </w:tcPr>
          <w:p w14:paraId="6BF20C87"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3FD77ED2"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Animals, including humans</w:t>
            </w:r>
          </w:p>
        </w:tc>
        <w:tc>
          <w:tcPr>
            <w:tcW w:w="6649" w:type="dxa"/>
          </w:tcPr>
          <w:p w14:paraId="492907CB" w14:textId="77777777" w:rsidR="00CD15A7" w:rsidRPr="00F36A54" w:rsidRDefault="00F36A54" w:rsidP="00F36A54">
            <w:pPr>
              <w:pStyle w:val="ListParagraph"/>
              <w:numPr>
                <w:ilvl w:val="0"/>
                <w:numId w:val="12"/>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Identify </w:t>
            </w:r>
            <w:proofErr w:type="gramStart"/>
            <w:r w:rsidRPr="00F36A54">
              <w:rPr>
                <w:rFonts w:asciiTheme="minorHAnsi" w:hAnsiTheme="minorHAnsi" w:cstheme="minorHAnsi"/>
                <w:sz w:val="22"/>
              </w:rPr>
              <w:t>that animals</w:t>
            </w:r>
            <w:proofErr w:type="gramEnd"/>
            <w:r w:rsidRPr="00F36A54">
              <w:rPr>
                <w:rFonts w:asciiTheme="minorHAnsi" w:hAnsiTheme="minorHAnsi" w:cstheme="minorHAnsi"/>
                <w:sz w:val="22"/>
              </w:rPr>
              <w:t>, including humans, need the right types and amount of nutrition, and that they cannot make their own food; they get nutrition from what they eat.</w:t>
            </w:r>
          </w:p>
          <w:p w14:paraId="461CD7DA" w14:textId="77777777" w:rsidR="00CD15A7" w:rsidRPr="00F36A54" w:rsidRDefault="00F36A54" w:rsidP="00F36A54">
            <w:pPr>
              <w:pStyle w:val="ListParagraph"/>
              <w:numPr>
                <w:ilvl w:val="0"/>
                <w:numId w:val="12"/>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Identify </w:t>
            </w:r>
            <w:proofErr w:type="gramStart"/>
            <w:r w:rsidRPr="00F36A54">
              <w:rPr>
                <w:rFonts w:asciiTheme="minorHAnsi" w:hAnsiTheme="minorHAnsi" w:cstheme="minorHAnsi"/>
                <w:sz w:val="22"/>
              </w:rPr>
              <w:t>that humans</w:t>
            </w:r>
            <w:proofErr w:type="gramEnd"/>
            <w:r w:rsidRPr="00F36A54">
              <w:rPr>
                <w:rFonts w:asciiTheme="minorHAnsi" w:hAnsiTheme="minorHAnsi" w:cstheme="minorHAnsi"/>
                <w:sz w:val="22"/>
              </w:rPr>
              <w:t xml:space="preserve"> and some other animals have skeletons and muscles for support, prot</w:t>
            </w:r>
            <w:r w:rsidRPr="00F36A54">
              <w:rPr>
                <w:rFonts w:asciiTheme="minorHAnsi" w:hAnsiTheme="minorHAnsi" w:cstheme="minorHAnsi"/>
                <w:sz w:val="22"/>
              </w:rPr>
              <w:t>ection and movement.</w:t>
            </w:r>
          </w:p>
        </w:tc>
      </w:tr>
      <w:tr w:rsidR="00CD15A7" w:rsidRPr="00F36A54" w14:paraId="322ED359" w14:textId="77777777" w:rsidTr="00CD15A7">
        <w:tc>
          <w:tcPr>
            <w:tcW w:w="1284" w:type="dxa"/>
            <w:vMerge/>
          </w:tcPr>
          <w:p w14:paraId="7F0B300A"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6B3EE232"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Rocks</w:t>
            </w:r>
          </w:p>
        </w:tc>
        <w:tc>
          <w:tcPr>
            <w:tcW w:w="6649" w:type="dxa"/>
          </w:tcPr>
          <w:p w14:paraId="66788E06"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Compare and group together different kinds of rocks on the basis of their appearance and simple physical properties.</w:t>
            </w:r>
          </w:p>
          <w:p w14:paraId="39ED71BE"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Describe in simple terms how fossils are formed when things that have lived are trapped within rock.</w:t>
            </w:r>
          </w:p>
          <w:p w14:paraId="65315FA3"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Recognise that soils are made from rocks and organic matter.</w:t>
            </w:r>
          </w:p>
        </w:tc>
      </w:tr>
      <w:tr w:rsidR="00CD15A7" w:rsidRPr="00F36A54" w14:paraId="35D0F629" w14:textId="77777777" w:rsidTr="00CD15A7">
        <w:tc>
          <w:tcPr>
            <w:tcW w:w="1284" w:type="dxa"/>
            <w:vMerge/>
          </w:tcPr>
          <w:p w14:paraId="496EBCB9"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384AD24F"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Light</w:t>
            </w:r>
          </w:p>
        </w:tc>
        <w:tc>
          <w:tcPr>
            <w:tcW w:w="6649" w:type="dxa"/>
          </w:tcPr>
          <w:p w14:paraId="2972F705"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Recognise that they need light in order to see things and that dark is the absence of light.</w:t>
            </w:r>
          </w:p>
          <w:p w14:paraId="3A7B37E2"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Notice that light is reflected from surfaces.</w:t>
            </w:r>
          </w:p>
          <w:p w14:paraId="241BB45E"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Recognise that light from the sun can be dangero</w:t>
            </w:r>
            <w:r w:rsidRPr="00F36A54">
              <w:rPr>
                <w:rFonts w:asciiTheme="minorHAnsi" w:hAnsiTheme="minorHAnsi" w:cstheme="minorHAnsi"/>
                <w:sz w:val="22"/>
              </w:rPr>
              <w:t>us and that there are ways to protect their eyes.</w:t>
            </w:r>
          </w:p>
          <w:p w14:paraId="55E336C4"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Recognise that shadows are formed when the light from a light source is blocked by an opaque object.</w:t>
            </w:r>
          </w:p>
          <w:p w14:paraId="08B8D506"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Find patterns in the way that the size of shadows </w:t>
            </w:r>
            <w:proofErr w:type="gramStart"/>
            <w:r w:rsidRPr="00F36A54">
              <w:rPr>
                <w:rFonts w:asciiTheme="minorHAnsi" w:hAnsiTheme="minorHAnsi" w:cstheme="minorHAnsi"/>
                <w:sz w:val="22"/>
              </w:rPr>
              <w:t>change</w:t>
            </w:r>
            <w:proofErr w:type="gramEnd"/>
          </w:p>
        </w:tc>
      </w:tr>
      <w:tr w:rsidR="00CD15A7" w:rsidRPr="00F36A54" w14:paraId="33C59407" w14:textId="77777777" w:rsidTr="00CD15A7">
        <w:tc>
          <w:tcPr>
            <w:tcW w:w="1284" w:type="dxa"/>
            <w:vMerge/>
          </w:tcPr>
          <w:p w14:paraId="2C805877"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52CE9157"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Forces and magnets</w:t>
            </w:r>
          </w:p>
        </w:tc>
        <w:tc>
          <w:tcPr>
            <w:tcW w:w="6649" w:type="dxa"/>
          </w:tcPr>
          <w:p w14:paraId="59AA94B7"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Compare how things move </w:t>
            </w:r>
            <w:r w:rsidRPr="00F36A54">
              <w:rPr>
                <w:rFonts w:asciiTheme="minorHAnsi" w:hAnsiTheme="minorHAnsi" w:cstheme="minorHAnsi"/>
                <w:sz w:val="22"/>
              </w:rPr>
              <w:t>on different surfaces.</w:t>
            </w:r>
          </w:p>
          <w:p w14:paraId="00180FB8"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Notice that some forces need contact between two objects, but magnetic forces can act at a distance.</w:t>
            </w:r>
          </w:p>
          <w:p w14:paraId="361FB426"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Observe how magnets attract or repel each other and attract some materials and not others.</w:t>
            </w:r>
          </w:p>
          <w:p w14:paraId="794EF962"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Compare and group together a variety of e</w:t>
            </w:r>
            <w:r w:rsidRPr="00F36A54">
              <w:rPr>
                <w:rFonts w:asciiTheme="minorHAnsi" w:hAnsiTheme="minorHAnsi" w:cstheme="minorHAnsi"/>
                <w:sz w:val="22"/>
              </w:rPr>
              <w:t>veryday materials on the basis of whether they are attracted to a magnet, and identify some magnetic materials.</w:t>
            </w:r>
          </w:p>
          <w:p w14:paraId="65C21B70"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Describe magnets as having two poles.</w:t>
            </w:r>
          </w:p>
          <w:p w14:paraId="62A374D2" w14:textId="77777777" w:rsidR="00CD15A7" w:rsidRPr="00F36A54" w:rsidRDefault="00F36A54" w:rsidP="00F36A54">
            <w:pPr>
              <w:pStyle w:val="ListParagraph"/>
              <w:numPr>
                <w:ilvl w:val="0"/>
                <w:numId w:val="13"/>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Predict whether two magnets will attract or repel each other, depending on which poles are facing. </w:t>
            </w:r>
          </w:p>
        </w:tc>
      </w:tr>
      <w:tr w:rsidR="00CD15A7" w:rsidRPr="00F36A54" w14:paraId="18D948FD" w14:textId="77777777" w:rsidTr="00CD15A7">
        <w:tc>
          <w:tcPr>
            <w:tcW w:w="1284" w:type="dxa"/>
            <w:vMerge/>
            <w:textDirection w:val="btLr"/>
          </w:tcPr>
          <w:p w14:paraId="3DCC8E0F"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6B72B428"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Livi</w:t>
            </w:r>
            <w:r w:rsidRPr="00F36A54">
              <w:rPr>
                <w:rFonts w:asciiTheme="minorHAnsi" w:eastAsia="Times New Roman" w:hAnsiTheme="minorHAnsi" w:cstheme="minorHAnsi"/>
                <w:b/>
                <w:sz w:val="22"/>
                <w:lang w:val="en-US" w:eastAsia="en-GB"/>
              </w:rPr>
              <w:t>ng things and their habitats</w:t>
            </w:r>
          </w:p>
        </w:tc>
        <w:tc>
          <w:tcPr>
            <w:tcW w:w="6649" w:type="dxa"/>
          </w:tcPr>
          <w:p w14:paraId="2A765326" w14:textId="77777777" w:rsidR="00CD15A7" w:rsidRPr="00F36A54" w:rsidRDefault="00F36A54" w:rsidP="00F36A54">
            <w:pPr>
              <w:pStyle w:val="ListParagraph"/>
              <w:numPr>
                <w:ilvl w:val="0"/>
                <w:numId w:val="14"/>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Recognise that living things can be grouped in a variety of ways.</w:t>
            </w:r>
          </w:p>
          <w:p w14:paraId="1860B2F2" w14:textId="77777777" w:rsidR="00CD15A7" w:rsidRPr="00F36A54" w:rsidRDefault="00F36A54" w:rsidP="00F36A54">
            <w:pPr>
              <w:pStyle w:val="ListParagraph"/>
              <w:numPr>
                <w:ilvl w:val="0"/>
                <w:numId w:val="14"/>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Explore and use classification keys to help group, identify and name a variety of living things in their local and wider environment.</w:t>
            </w:r>
          </w:p>
          <w:p w14:paraId="50BDB518" w14:textId="77777777" w:rsidR="00CD15A7" w:rsidRPr="00F36A54" w:rsidRDefault="00F36A54" w:rsidP="00F36A54">
            <w:pPr>
              <w:pStyle w:val="ListParagraph"/>
              <w:numPr>
                <w:ilvl w:val="0"/>
                <w:numId w:val="14"/>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Recognise that </w:t>
            </w:r>
            <w:r w:rsidRPr="00F36A54">
              <w:rPr>
                <w:rFonts w:asciiTheme="minorHAnsi" w:hAnsiTheme="minorHAnsi" w:cstheme="minorHAnsi"/>
                <w:sz w:val="22"/>
              </w:rPr>
              <w:t>environments can change and that this can sometimes pose dangers to living things.</w:t>
            </w:r>
          </w:p>
        </w:tc>
      </w:tr>
      <w:tr w:rsidR="00CD15A7" w:rsidRPr="00F36A54" w14:paraId="5166ED62" w14:textId="77777777" w:rsidTr="00CD15A7">
        <w:tc>
          <w:tcPr>
            <w:tcW w:w="1284" w:type="dxa"/>
            <w:vMerge/>
          </w:tcPr>
          <w:p w14:paraId="62D1E1A2" w14:textId="77777777" w:rsidR="00CD15A7" w:rsidRPr="00F36A54" w:rsidRDefault="00F36A54" w:rsidP="006162AE">
            <w:pPr>
              <w:spacing w:before="100" w:beforeAutospacing="1" w:after="100" w:afterAutospacing="1"/>
              <w:rPr>
                <w:rFonts w:asciiTheme="minorHAnsi" w:eastAsia="Times New Roman" w:hAnsiTheme="minorHAnsi" w:cstheme="minorHAnsi"/>
                <w:b/>
                <w:sz w:val="22"/>
                <w:lang w:val="en-US" w:eastAsia="en-GB"/>
              </w:rPr>
            </w:pPr>
          </w:p>
        </w:tc>
        <w:tc>
          <w:tcPr>
            <w:tcW w:w="1418" w:type="dxa"/>
          </w:tcPr>
          <w:p w14:paraId="28C9E7E2"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Animals, including humans</w:t>
            </w:r>
          </w:p>
        </w:tc>
        <w:tc>
          <w:tcPr>
            <w:tcW w:w="6649" w:type="dxa"/>
          </w:tcPr>
          <w:p w14:paraId="64D18F62" w14:textId="77777777" w:rsidR="00CD15A7" w:rsidRPr="00F36A54" w:rsidRDefault="00F36A54" w:rsidP="00F36A54">
            <w:pPr>
              <w:pStyle w:val="ListParagraph"/>
              <w:numPr>
                <w:ilvl w:val="0"/>
                <w:numId w:val="17"/>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Describe the simple functions of the basic parts of the digestive system in humans.</w:t>
            </w:r>
          </w:p>
          <w:p w14:paraId="56768AFA" w14:textId="77777777" w:rsidR="00CD15A7" w:rsidRPr="00F36A54" w:rsidRDefault="00F36A54" w:rsidP="00F36A54">
            <w:pPr>
              <w:pStyle w:val="ListParagraph"/>
              <w:numPr>
                <w:ilvl w:val="0"/>
                <w:numId w:val="17"/>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Identify the different types of teeth in humans and their sim</w:t>
            </w:r>
            <w:r w:rsidRPr="00F36A54">
              <w:rPr>
                <w:rFonts w:asciiTheme="minorHAnsi" w:hAnsiTheme="minorHAnsi" w:cstheme="minorHAnsi"/>
                <w:sz w:val="22"/>
              </w:rPr>
              <w:t>ple functions.</w:t>
            </w:r>
          </w:p>
          <w:p w14:paraId="1CBE73A3" w14:textId="77777777" w:rsidR="00CD15A7" w:rsidRPr="00F36A54" w:rsidRDefault="00F36A54" w:rsidP="00F36A54">
            <w:pPr>
              <w:pStyle w:val="ListParagraph"/>
              <w:numPr>
                <w:ilvl w:val="0"/>
                <w:numId w:val="17"/>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Construct and interpret a variety of food chains, identifying producers, predators and prey.</w:t>
            </w:r>
          </w:p>
        </w:tc>
      </w:tr>
      <w:tr w:rsidR="00CD15A7" w:rsidRPr="00F36A54" w14:paraId="3389D479" w14:textId="77777777" w:rsidTr="00CD15A7">
        <w:tc>
          <w:tcPr>
            <w:tcW w:w="1284" w:type="dxa"/>
            <w:vMerge/>
          </w:tcPr>
          <w:p w14:paraId="74ADB924" w14:textId="77777777" w:rsidR="00CD15A7" w:rsidRPr="00F36A54" w:rsidRDefault="00F36A54" w:rsidP="006162AE">
            <w:pPr>
              <w:spacing w:before="100" w:beforeAutospacing="1" w:after="100" w:afterAutospacing="1"/>
              <w:rPr>
                <w:rFonts w:asciiTheme="minorHAnsi" w:eastAsia="Times New Roman" w:hAnsiTheme="minorHAnsi" w:cstheme="minorHAnsi"/>
                <w:b/>
                <w:sz w:val="22"/>
                <w:lang w:val="en-US" w:eastAsia="en-GB"/>
              </w:rPr>
            </w:pPr>
          </w:p>
        </w:tc>
        <w:tc>
          <w:tcPr>
            <w:tcW w:w="1418" w:type="dxa"/>
          </w:tcPr>
          <w:p w14:paraId="47A49389"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States of matter</w:t>
            </w:r>
          </w:p>
        </w:tc>
        <w:tc>
          <w:tcPr>
            <w:tcW w:w="6649" w:type="dxa"/>
          </w:tcPr>
          <w:p w14:paraId="0FBCD98C" w14:textId="77777777" w:rsidR="00CD15A7" w:rsidRPr="00F36A54" w:rsidRDefault="00F36A54" w:rsidP="00F36A54">
            <w:pPr>
              <w:pStyle w:val="ListParagraph"/>
              <w:numPr>
                <w:ilvl w:val="0"/>
                <w:numId w:val="16"/>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Compare and group materials together, according to whether they are solids, liquids or gases.</w:t>
            </w:r>
          </w:p>
          <w:p w14:paraId="5AF27D1D" w14:textId="77777777" w:rsidR="00CD15A7" w:rsidRPr="00F36A54" w:rsidRDefault="00F36A54" w:rsidP="00F36A54">
            <w:pPr>
              <w:pStyle w:val="ListParagraph"/>
              <w:numPr>
                <w:ilvl w:val="0"/>
                <w:numId w:val="16"/>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Observe that some </w:t>
            </w:r>
            <w:r w:rsidRPr="00F36A54">
              <w:rPr>
                <w:rFonts w:asciiTheme="minorHAnsi" w:hAnsiTheme="minorHAnsi" w:cstheme="minorHAnsi"/>
                <w:sz w:val="22"/>
              </w:rPr>
              <w:t>materials change state when they are heated or cooled, and measure or research the temperature at which this happens in degrees Celsius (°C).</w:t>
            </w:r>
          </w:p>
          <w:p w14:paraId="23B6B6A6" w14:textId="77777777" w:rsidR="00CD15A7" w:rsidRPr="00F36A54" w:rsidRDefault="00F36A54" w:rsidP="00F36A54">
            <w:pPr>
              <w:pStyle w:val="ListParagraph"/>
              <w:numPr>
                <w:ilvl w:val="0"/>
                <w:numId w:val="16"/>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Identify the part played by evaporation and condensation in the water cycle and associate the rate of evaporation </w:t>
            </w:r>
            <w:r w:rsidRPr="00F36A54">
              <w:rPr>
                <w:rFonts w:asciiTheme="minorHAnsi" w:hAnsiTheme="minorHAnsi" w:cstheme="minorHAnsi"/>
                <w:sz w:val="22"/>
              </w:rPr>
              <w:t>with temperature.</w:t>
            </w:r>
          </w:p>
        </w:tc>
      </w:tr>
      <w:tr w:rsidR="00CD15A7" w:rsidRPr="00F36A54" w14:paraId="7F5D9ABF" w14:textId="77777777" w:rsidTr="00CD15A7">
        <w:tc>
          <w:tcPr>
            <w:tcW w:w="1284" w:type="dxa"/>
            <w:vMerge/>
          </w:tcPr>
          <w:p w14:paraId="49A8FB73" w14:textId="77777777" w:rsidR="00CD15A7" w:rsidRPr="00F36A54" w:rsidRDefault="00F36A54" w:rsidP="006162AE">
            <w:pPr>
              <w:spacing w:before="100" w:beforeAutospacing="1" w:after="100" w:afterAutospacing="1"/>
              <w:rPr>
                <w:rFonts w:asciiTheme="minorHAnsi" w:eastAsia="Times New Roman" w:hAnsiTheme="minorHAnsi" w:cstheme="minorHAnsi"/>
                <w:b/>
                <w:sz w:val="22"/>
                <w:lang w:val="en-US" w:eastAsia="en-GB"/>
              </w:rPr>
            </w:pPr>
          </w:p>
        </w:tc>
        <w:tc>
          <w:tcPr>
            <w:tcW w:w="1418" w:type="dxa"/>
          </w:tcPr>
          <w:p w14:paraId="72C34E48"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Sound</w:t>
            </w:r>
          </w:p>
        </w:tc>
        <w:tc>
          <w:tcPr>
            <w:tcW w:w="6649" w:type="dxa"/>
          </w:tcPr>
          <w:p w14:paraId="499F0263"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Identify how sounds are made, associating some of them with something vibrating.</w:t>
            </w:r>
          </w:p>
          <w:p w14:paraId="742B6EE5"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Recognise that vibrations from sounds travel through a medium to the ear.</w:t>
            </w:r>
          </w:p>
          <w:p w14:paraId="414A4CB7"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Find patterns between the pitch of a sound and features of the object </w:t>
            </w:r>
            <w:r w:rsidRPr="00F36A54">
              <w:rPr>
                <w:rFonts w:asciiTheme="minorHAnsi" w:hAnsiTheme="minorHAnsi" w:cstheme="minorHAnsi"/>
                <w:sz w:val="22"/>
              </w:rPr>
              <w:t>that produced it.</w:t>
            </w:r>
          </w:p>
          <w:p w14:paraId="5A6DD654"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Find patterns between the volume of a sound and the strength of the vibrations that produced it.</w:t>
            </w:r>
          </w:p>
          <w:p w14:paraId="42C44A27"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Recognise that sounds get fainter as the distance from the sound source increases.</w:t>
            </w:r>
          </w:p>
        </w:tc>
      </w:tr>
      <w:tr w:rsidR="00CD15A7" w:rsidRPr="00F36A54" w14:paraId="4021537D" w14:textId="77777777" w:rsidTr="00CD15A7">
        <w:trPr>
          <w:trHeight w:val="3343"/>
        </w:trPr>
        <w:tc>
          <w:tcPr>
            <w:tcW w:w="1284" w:type="dxa"/>
            <w:vMerge/>
          </w:tcPr>
          <w:p w14:paraId="450696C2" w14:textId="77777777" w:rsidR="00CD15A7" w:rsidRPr="00F36A54" w:rsidRDefault="00F36A54" w:rsidP="006162AE">
            <w:pPr>
              <w:spacing w:before="100" w:beforeAutospacing="1" w:after="100" w:afterAutospacing="1"/>
              <w:rPr>
                <w:rFonts w:asciiTheme="minorHAnsi" w:eastAsia="Times New Roman" w:hAnsiTheme="minorHAnsi" w:cstheme="minorHAnsi"/>
                <w:b/>
                <w:sz w:val="22"/>
                <w:lang w:val="en-US" w:eastAsia="en-GB"/>
              </w:rPr>
            </w:pPr>
          </w:p>
        </w:tc>
        <w:tc>
          <w:tcPr>
            <w:tcW w:w="1418" w:type="dxa"/>
          </w:tcPr>
          <w:p w14:paraId="28D2769B"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Electricity</w:t>
            </w:r>
          </w:p>
        </w:tc>
        <w:tc>
          <w:tcPr>
            <w:tcW w:w="6649" w:type="dxa"/>
          </w:tcPr>
          <w:p w14:paraId="2D1CE1E4"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Identify common appliances that run on elect</w:t>
            </w:r>
            <w:r w:rsidRPr="00F36A54">
              <w:rPr>
                <w:rFonts w:asciiTheme="minorHAnsi" w:hAnsiTheme="minorHAnsi" w:cstheme="minorHAnsi"/>
                <w:sz w:val="22"/>
              </w:rPr>
              <w:t>ricity.</w:t>
            </w:r>
          </w:p>
          <w:p w14:paraId="4812A98A"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Construct a simple series electrical circuit, identifying and naming its basic parts, including cells, wires, bulbs, switches and buzzers.</w:t>
            </w:r>
          </w:p>
          <w:p w14:paraId="0EFEF870"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 xml:space="preserve">Identify whether or not a lamp will light in a simple series circuit, based on whether or not the lamp is </w:t>
            </w:r>
            <w:r w:rsidRPr="00F36A54">
              <w:rPr>
                <w:rFonts w:asciiTheme="minorHAnsi" w:hAnsiTheme="minorHAnsi" w:cstheme="minorHAnsi"/>
                <w:sz w:val="22"/>
              </w:rPr>
              <w:t>part of a complete loop with a battery.</w:t>
            </w:r>
          </w:p>
          <w:p w14:paraId="668DAA57"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Recognise that a switch opens and closes a circuit and associate this with whether or not a lamp lights in a simple series circuit.</w:t>
            </w:r>
          </w:p>
          <w:p w14:paraId="63CCBAA6" w14:textId="77777777" w:rsidR="00CD15A7" w:rsidRPr="00F36A54" w:rsidRDefault="00F36A54" w:rsidP="00F36A54">
            <w:pPr>
              <w:pStyle w:val="ListParagraph"/>
              <w:numPr>
                <w:ilvl w:val="0"/>
                <w:numId w:val="15"/>
              </w:numPr>
              <w:spacing w:before="100" w:beforeAutospacing="1" w:after="20" w:afterAutospacing="1"/>
              <w:ind w:left="313" w:hanging="283"/>
              <w:rPr>
                <w:rFonts w:asciiTheme="minorHAnsi" w:hAnsiTheme="minorHAnsi" w:cstheme="minorHAnsi"/>
                <w:sz w:val="22"/>
              </w:rPr>
            </w:pPr>
            <w:r w:rsidRPr="00F36A54">
              <w:rPr>
                <w:rFonts w:asciiTheme="minorHAnsi" w:hAnsiTheme="minorHAnsi" w:cstheme="minorHAnsi"/>
                <w:sz w:val="22"/>
              </w:rPr>
              <w:t>Recognise some common conductors and insulators, and associate metals with being goo</w:t>
            </w:r>
            <w:r w:rsidRPr="00F36A54">
              <w:rPr>
                <w:rFonts w:asciiTheme="minorHAnsi" w:hAnsiTheme="minorHAnsi" w:cstheme="minorHAnsi"/>
                <w:sz w:val="22"/>
              </w:rPr>
              <w:t>d conductors.</w:t>
            </w:r>
          </w:p>
        </w:tc>
      </w:tr>
    </w:tbl>
    <w:p w14:paraId="598CAC70" w14:textId="77777777" w:rsidR="001335A0" w:rsidRPr="00F36A54" w:rsidRDefault="001335A0">
      <w:pPr>
        <w:rPr>
          <w:rFonts w:asciiTheme="minorHAnsi" w:hAnsiTheme="minorHAnsi" w:cstheme="minorHAnsi"/>
          <w:sz w:val="22"/>
        </w:rPr>
      </w:pPr>
    </w:p>
    <w:p w14:paraId="04C03037"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This ensures pupils are ready and able to access the Upper Key Stage 2 curriculum and beyond.</w:t>
      </w:r>
    </w:p>
    <w:p w14:paraId="5C065431" w14:textId="77777777" w:rsidR="001335A0" w:rsidRPr="00F36A54" w:rsidRDefault="00F36A54">
      <w:pPr>
        <w:pStyle w:val="Heading2"/>
        <w:rPr>
          <w:rFonts w:asciiTheme="minorHAnsi" w:hAnsiTheme="minorHAnsi" w:cstheme="minorHAnsi"/>
          <w:sz w:val="22"/>
        </w:rPr>
      </w:pPr>
      <w:r w:rsidRPr="00F36A54">
        <w:rPr>
          <w:rFonts w:asciiTheme="minorHAnsi" w:hAnsiTheme="minorHAnsi" w:cstheme="minorHAnsi"/>
          <w:sz w:val="22"/>
        </w:rPr>
        <w:t>Upper Key Stage 2</w:t>
      </w:r>
    </w:p>
    <w:p w14:paraId="79D8CE10" w14:textId="77777777" w:rsidR="001335A0" w:rsidRPr="00F36A54" w:rsidRDefault="00F36A54" w:rsidP="00F36A54">
      <w:pPr>
        <w:pStyle w:val="ListParagraph"/>
        <w:numPr>
          <w:ilvl w:val="0"/>
          <w:numId w:val="19"/>
        </w:numPr>
        <w:spacing w:after="140"/>
        <w:rPr>
          <w:rFonts w:asciiTheme="minorHAnsi" w:hAnsiTheme="minorHAnsi" w:cstheme="minorHAnsi"/>
          <w:sz w:val="22"/>
        </w:rPr>
      </w:pPr>
      <w:r w:rsidRPr="00F36A54">
        <w:rPr>
          <w:rFonts w:asciiTheme="minorHAnsi" w:hAnsiTheme="minorHAnsi" w:cstheme="minorHAnsi"/>
          <w:sz w:val="22"/>
        </w:rPr>
        <w:t>By the end of Upper Key Stage 2, we want all pupils to:</w:t>
      </w:r>
    </w:p>
    <w:p w14:paraId="0D663C18" w14:textId="0EDF042A" w:rsidR="001335A0" w:rsidRPr="00F36A54" w:rsidRDefault="00F36A54" w:rsidP="00F36A54">
      <w:pPr>
        <w:pStyle w:val="ListParagraph"/>
        <w:numPr>
          <w:ilvl w:val="0"/>
          <w:numId w:val="19"/>
        </w:numPr>
        <w:spacing w:after="60"/>
        <w:rPr>
          <w:rFonts w:asciiTheme="minorHAnsi" w:hAnsiTheme="minorHAnsi" w:cstheme="minorHAnsi"/>
          <w:sz w:val="22"/>
        </w:rPr>
      </w:pPr>
      <w:r w:rsidRPr="00F36A54">
        <w:rPr>
          <w:rFonts w:asciiTheme="minorHAnsi" w:hAnsiTheme="minorHAnsi" w:cstheme="minorHAnsi"/>
          <w:sz w:val="22"/>
        </w:rPr>
        <w:t xml:space="preserve">Develop a deeper understanding of a wide range of scientific </w:t>
      </w:r>
      <w:r w:rsidRPr="00F36A54">
        <w:rPr>
          <w:rFonts w:asciiTheme="minorHAnsi" w:hAnsiTheme="minorHAnsi" w:cstheme="minorHAnsi"/>
          <w:sz w:val="22"/>
        </w:rPr>
        <w:t>ideas through discussion, questioning and increasingly systematic analysis of functions, relationships and interactions.</w:t>
      </w:r>
    </w:p>
    <w:p w14:paraId="261C16FF" w14:textId="1CAF74AF" w:rsidR="001335A0" w:rsidRPr="00F36A54" w:rsidRDefault="00F36A54" w:rsidP="00F36A54">
      <w:pPr>
        <w:pStyle w:val="ListParagraph"/>
        <w:numPr>
          <w:ilvl w:val="0"/>
          <w:numId w:val="19"/>
        </w:numPr>
        <w:spacing w:after="60"/>
        <w:rPr>
          <w:rFonts w:asciiTheme="minorHAnsi" w:hAnsiTheme="minorHAnsi" w:cstheme="minorHAnsi"/>
          <w:sz w:val="22"/>
        </w:rPr>
      </w:pPr>
      <w:r w:rsidRPr="00F36A54">
        <w:rPr>
          <w:rFonts w:asciiTheme="minorHAnsi" w:hAnsiTheme="minorHAnsi" w:cstheme="minorHAnsi"/>
          <w:sz w:val="22"/>
        </w:rPr>
        <w:t xml:space="preserve">Encounter more abstract ideas and recognise how </w:t>
      </w:r>
      <w:proofErr w:type="gramStart"/>
      <w:r w:rsidRPr="00F36A54">
        <w:rPr>
          <w:rFonts w:asciiTheme="minorHAnsi" w:hAnsiTheme="minorHAnsi" w:cstheme="minorHAnsi"/>
          <w:sz w:val="22"/>
        </w:rPr>
        <w:t>these help</w:t>
      </w:r>
      <w:proofErr w:type="gramEnd"/>
      <w:r w:rsidRPr="00F36A54">
        <w:rPr>
          <w:rFonts w:asciiTheme="minorHAnsi" w:hAnsiTheme="minorHAnsi" w:cstheme="minorHAnsi"/>
          <w:sz w:val="22"/>
        </w:rPr>
        <w:t xml:space="preserve"> explain and predict how the world operates.</w:t>
      </w:r>
    </w:p>
    <w:p w14:paraId="1EAB09E8" w14:textId="121C249C" w:rsidR="001335A0" w:rsidRPr="00F36A54" w:rsidRDefault="00F36A54" w:rsidP="00F36A54">
      <w:pPr>
        <w:pStyle w:val="ListParagraph"/>
        <w:numPr>
          <w:ilvl w:val="0"/>
          <w:numId w:val="19"/>
        </w:numPr>
        <w:spacing w:after="60"/>
        <w:rPr>
          <w:rFonts w:asciiTheme="minorHAnsi" w:hAnsiTheme="minorHAnsi" w:cstheme="minorHAnsi"/>
          <w:sz w:val="22"/>
        </w:rPr>
      </w:pPr>
      <w:r w:rsidRPr="00F36A54">
        <w:rPr>
          <w:rFonts w:asciiTheme="minorHAnsi" w:hAnsiTheme="minorHAnsi" w:cstheme="minorHAnsi"/>
          <w:sz w:val="22"/>
        </w:rPr>
        <w:t>Recognise that scientific id</w:t>
      </w:r>
      <w:r w:rsidRPr="00F36A54">
        <w:rPr>
          <w:rFonts w:asciiTheme="minorHAnsi" w:hAnsiTheme="minorHAnsi" w:cstheme="minorHAnsi"/>
          <w:sz w:val="22"/>
        </w:rPr>
        <w:t>eas change and develop over time.</w:t>
      </w:r>
    </w:p>
    <w:p w14:paraId="22A7D7E2" w14:textId="5CB52FA4" w:rsidR="001335A0" w:rsidRPr="00F36A54" w:rsidRDefault="00F36A54" w:rsidP="00F36A54">
      <w:pPr>
        <w:pStyle w:val="ListParagraph"/>
        <w:numPr>
          <w:ilvl w:val="0"/>
          <w:numId w:val="19"/>
        </w:numPr>
        <w:spacing w:after="60"/>
        <w:rPr>
          <w:rFonts w:asciiTheme="minorHAnsi" w:hAnsiTheme="minorHAnsi" w:cstheme="minorHAnsi"/>
          <w:sz w:val="22"/>
        </w:rPr>
      </w:pPr>
      <w:r w:rsidRPr="00F36A54">
        <w:rPr>
          <w:rFonts w:asciiTheme="minorHAnsi" w:hAnsiTheme="minorHAnsi" w:cstheme="minorHAnsi"/>
          <w:sz w:val="22"/>
        </w:rPr>
        <w:t xml:space="preserve">Select appropriate ways to answer scientific questions using different types of </w:t>
      </w:r>
      <w:proofErr w:type="gramStart"/>
      <w:r w:rsidRPr="00F36A54">
        <w:rPr>
          <w:rFonts w:asciiTheme="minorHAnsi" w:hAnsiTheme="minorHAnsi" w:cstheme="minorHAnsi"/>
          <w:sz w:val="22"/>
        </w:rPr>
        <w:t>enquiry</w:t>
      </w:r>
      <w:proofErr w:type="gramEnd"/>
      <w:r w:rsidRPr="00F36A54">
        <w:rPr>
          <w:rFonts w:asciiTheme="minorHAnsi" w:hAnsiTheme="minorHAnsi" w:cstheme="minorHAnsi"/>
          <w:sz w:val="22"/>
        </w:rPr>
        <w:t xml:space="preserve"> and a wide range of secondary sources.</w:t>
      </w:r>
    </w:p>
    <w:p w14:paraId="1C11C156" w14:textId="2DF17E8C" w:rsidR="001335A0" w:rsidRPr="00F36A54" w:rsidRDefault="00F36A54" w:rsidP="00F36A54">
      <w:pPr>
        <w:pStyle w:val="ListParagraph"/>
        <w:numPr>
          <w:ilvl w:val="0"/>
          <w:numId w:val="19"/>
        </w:numPr>
        <w:spacing w:after="60"/>
        <w:rPr>
          <w:rFonts w:asciiTheme="minorHAnsi" w:hAnsiTheme="minorHAnsi" w:cstheme="minorHAnsi"/>
          <w:sz w:val="22"/>
        </w:rPr>
      </w:pPr>
      <w:r w:rsidRPr="00F36A54">
        <w:rPr>
          <w:rFonts w:asciiTheme="minorHAnsi" w:hAnsiTheme="minorHAnsi" w:cstheme="minorHAnsi"/>
          <w:sz w:val="22"/>
        </w:rPr>
        <w:t>Draw conclusions from data and observations, use evidence to justify ideas, and apply scien</w:t>
      </w:r>
      <w:r w:rsidRPr="00F36A54">
        <w:rPr>
          <w:rFonts w:asciiTheme="minorHAnsi" w:hAnsiTheme="minorHAnsi" w:cstheme="minorHAnsi"/>
          <w:sz w:val="22"/>
        </w:rPr>
        <w:t>tific knowledge to explain findings.</w:t>
      </w:r>
    </w:p>
    <w:p w14:paraId="7032B79D" w14:textId="24907DC7" w:rsidR="001335A0" w:rsidRPr="00F36A54" w:rsidRDefault="00F36A54" w:rsidP="00F36A54">
      <w:pPr>
        <w:pStyle w:val="ListParagraph"/>
        <w:numPr>
          <w:ilvl w:val="0"/>
          <w:numId w:val="19"/>
        </w:numPr>
        <w:spacing w:after="60"/>
        <w:rPr>
          <w:rFonts w:asciiTheme="minorHAnsi" w:hAnsiTheme="minorHAnsi" w:cstheme="minorHAnsi"/>
          <w:sz w:val="22"/>
        </w:rPr>
      </w:pPr>
      <w:r w:rsidRPr="00F36A54">
        <w:rPr>
          <w:rFonts w:asciiTheme="minorHAnsi" w:hAnsiTheme="minorHAnsi" w:cstheme="minorHAnsi"/>
          <w:sz w:val="22"/>
        </w:rPr>
        <w:t>Experience Working Scientifically through the substantive content of the curriculum.</w:t>
      </w:r>
    </w:p>
    <w:p w14:paraId="64BAE4CA" w14:textId="5636089E" w:rsidR="001335A0" w:rsidRPr="00F36A54" w:rsidRDefault="00F36A54" w:rsidP="00F36A54">
      <w:pPr>
        <w:pStyle w:val="ListParagraph"/>
        <w:numPr>
          <w:ilvl w:val="0"/>
          <w:numId w:val="19"/>
        </w:numPr>
        <w:spacing w:after="60"/>
        <w:rPr>
          <w:rFonts w:asciiTheme="minorHAnsi" w:hAnsiTheme="minorHAnsi" w:cstheme="minorHAnsi"/>
          <w:sz w:val="22"/>
        </w:rPr>
      </w:pPr>
      <w:r w:rsidRPr="00F36A54">
        <w:rPr>
          <w:rFonts w:asciiTheme="minorHAnsi" w:hAnsiTheme="minorHAnsi" w:cstheme="minorHAnsi"/>
          <w:sz w:val="22"/>
        </w:rPr>
        <w:t>Read, spell and pronounce scientific vocabulary correctly.</w:t>
      </w:r>
    </w:p>
    <w:tbl>
      <w:tblPr>
        <w:tblStyle w:val="TableGrid"/>
        <w:tblW w:w="9351" w:type="dxa"/>
        <w:tblLook w:val="04A0" w:firstRow="1" w:lastRow="0" w:firstColumn="1" w:lastColumn="0" w:noHBand="0" w:noVBand="1"/>
      </w:tblPr>
      <w:tblGrid>
        <w:gridCol w:w="1283"/>
        <w:gridCol w:w="1418"/>
        <w:gridCol w:w="6650"/>
      </w:tblGrid>
      <w:tr w:rsidR="008072B6" w:rsidRPr="00F36A54" w14:paraId="12BB6DA2" w14:textId="77777777" w:rsidTr="00CD15A7">
        <w:trPr>
          <w:trHeight w:val="512"/>
          <w:tblHeader/>
        </w:trPr>
        <w:tc>
          <w:tcPr>
            <w:tcW w:w="1284" w:type="dxa"/>
            <w:vAlign w:val="center"/>
          </w:tcPr>
          <w:p w14:paraId="70E802CE" w14:textId="77777777" w:rsidR="008072B6" w:rsidRPr="00F36A54" w:rsidRDefault="00F36A54" w:rsidP="008072B6">
            <w:pPr>
              <w:spacing w:after="20" w:afterAutospacing="1"/>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Year Group</w:t>
            </w:r>
          </w:p>
        </w:tc>
        <w:tc>
          <w:tcPr>
            <w:tcW w:w="1418" w:type="dxa"/>
            <w:vAlign w:val="center"/>
          </w:tcPr>
          <w:p w14:paraId="0FC0887B" w14:textId="77777777" w:rsidR="008072B6" w:rsidRPr="00F36A54" w:rsidRDefault="00F36A54" w:rsidP="008072B6">
            <w:pPr>
              <w:spacing w:after="20" w:afterAutospacing="1"/>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Topic</w:t>
            </w:r>
          </w:p>
        </w:tc>
        <w:tc>
          <w:tcPr>
            <w:tcW w:w="6649" w:type="dxa"/>
            <w:vAlign w:val="center"/>
          </w:tcPr>
          <w:p w14:paraId="6840A309" w14:textId="77777777" w:rsidR="008072B6" w:rsidRPr="00F36A54" w:rsidRDefault="00F36A54" w:rsidP="008072B6">
            <w:pPr>
              <w:spacing w:after="20"/>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Pupils should be taught about:</w:t>
            </w:r>
          </w:p>
        </w:tc>
      </w:tr>
      <w:tr w:rsidR="00CD15A7" w:rsidRPr="00F36A54" w14:paraId="20BE4DA3" w14:textId="77777777" w:rsidTr="00355E3F">
        <w:trPr>
          <w:cantSplit/>
          <w:trHeight w:val="1134"/>
        </w:trPr>
        <w:tc>
          <w:tcPr>
            <w:tcW w:w="1271" w:type="dxa"/>
            <w:vMerge w:val="restart"/>
            <w:textDirection w:val="btLr"/>
          </w:tcPr>
          <w:p w14:paraId="3B699FC4" w14:textId="77777777" w:rsidR="00CD15A7" w:rsidRPr="00F36A54" w:rsidRDefault="00F36A54" w:rsidP="00CD15A7">
            <w:pPr>
              <w:spacing w:before="100" w:beforeAutospacing="1" w:after="20" w:afterAutospacing="1"/>
              <w:ind w:left="113" w:right="113"/>
              <w:jc w:val="center"/>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Across UKS2</w:t>
            </w:r>
          </w:p>
        </w:tc>
        <w:tc>
          <w:tcPr>
            <w:tcW w:w="1418" w:type="dxa"/>
          </w:tcPr>
          <w:p w14:paraId="5E22F9B8"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 xml:space="preserve">Working Scientifically </w:t>
            </w:r>
          </w:p>
        </w:tc>
        <w:tc>
          <w:tcPr>
            <w:tcW w:w="6662" w:type="dxa"/>
          </w:tcPr>
          <w:p w14:paraId="7ED2E7AC"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Planning different types of scientific enquiries to answer questions, including recognising and controlling variables where necessary</w:t>
            </w:r>
          </w:p>
          <w:p w14:paraId="7C0EBDE6"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 xml:space="preserve">Taking measurements, using a range of scientific equipment, with increasing accuracy and </w:t>
            </w:r>
            <w:r w:rsidRPr="00F36A54">
              <w:rPr>
                <w:rFonts w:asciiTheme="minorHAnsi" w:hAnsiTheme="minorHAnsi" w:cstheme="minorHAnsi"/>
                <w:sz w:val="22"/>
              </w:rPr>
              <w:t>precision, taking repeat readings when appropriate</w:t>
            </w:r>
          </w:p>
          <w:p w14:paraId="5C9809AD"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Recording data and results of increasing complexity using scientific diagrams and labels, classification keys, tables, scatter graphs, bar and line graphs</w:t>
            </w:r>
          </w:p>
          <w:p w14:paraId="4FB82C0E"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Using test results to make predictions to set up f</w:t>
            </w:r>
            <w:r w:rsidRPr="00F36A54">
              <w:rPr>
                <w:rFonts w:asciiTheme="minorHAnsi" w:hAnsiTheme="minorHAnsi" w:cstheme="minorHAnsi"/>
                <w:sz w:val="22"/>
              </w:rPr>
              <w:t>urther comparative and fair tests</w:t>
            </w:r>
          </w:p>
          <w:p w14:paraId="677EF8BD"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Reporting and presenting findings from enquiries, including conclusions, causal relationships and explanations of and degree of trust in results, in oral and written forms such as displays and other presentations</w:t>
            </w:r>
          </w:p>
          <w:p w14:paraId="0D195AD5"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Identifyi</w:t>
            </w:r>
            <w:r w:rsidRPr="00F36A54">
              <w:rPr>
                <w:rFonts w:asciiTheme="minorHAnsi" w:hAnsiTheme="minorHAnsi" w:cstheme="minorHAnsi"/>
                <w:sz w:val="22"/>
              </w:rPr>
              <w:t>ng scientific evidence that has been used to support or refute ideas or arguments.</w:t>
            </w:r>
          </w:p>
        </w:tc>
      </w:tr>
      <w:tr w:rsidR="00CD15A7" w:rsidRPr="00F36A54" w14:paraId="579A66C6" w14:textId="77777777" w:rsidTr="00CD15A7">
        <w:tc>
          <w:tcPr>
            <w:tcW w:w="1284" w:type="dxa"/>
            <w:vMerge/>
            <w:textDirection w:val="btLr"/>
          </w:tcPr>
          <w:p w14:paraId="3FB518CB"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2184EE87"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proofErr w:type="gramStart"/>
            <w:r w:rsidRPr="00F36A54">
              <w:rPr>
                <w:rFonts w:asciiTheme="minorHAnsi" w:eastAsia="Times New Roman" w:hAnsiTheme="minorHAnsi" w:cstheme="minorHAnsi"/>
                <w:b/>
                <w:sz w:val="22"/>
                <w:lang w:val="en-US" w:eastAsia="en-GB"/>
              </w:rPr>
              <w:t>Livings</w:t>
            </w:r>
            <w:proofErr w:type="gramEnd"/>
            <w:r w:rsidRPr="00F36A54">
              <w:rPr>
                <w:rFonts w:asciiTheme="minorHAnsi" w:eastAsia="Times New Roman" w:hAnsiTheme="minorHAnsi" w:cstheme="minorHAnsi"/>
                <w:b/>
                <w:sz w:val="22"/>
                <w:lang w:val="en-US" w:eastAsia="en-GB"/>
              </w:rPr>
              <w:t xml:space="preserve"> things and their habitats</w:t>
            </w:r>
          </w:p>
        </w:tc>
        <w:tc>
          <w:tcPr>
            <w:tcW w:w="6649" w:type="dxa"/>
          </w:tcPr>
          <w:p w14:paraId="03BF6F2A"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Describe the differences in the life cycles of a mammal, an amphibian, an insect and a bird</w:t>
            </w:r>
          </w:p>
          <w:p w14:paraId="6218419F"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 xml:space="preserve">Describe the life process of </w:t>
            </w:r>
            <w:r w:rsidRPr="00F36A54">
              <w:rPr>
                <w:rFonts w:asciiTheme="minorHAnsi" w:hAnsiTheme="minorHAnsi" w:cstheme="minorHAnsi"/>
                <w:sz w:val="22"/>
              </w:rPr>
              <w:t>reproduction in some plants and animals.</w:t>
            </w:r>
          </w:p>
        </w:tc>
      </w:tr>
      <w:tr w:rsidR="00CD15A7" w:rsidRPr="00F36A54" w14:paraId="05CB7F2C" w14:textId="77777777" w:rsidTr="00CD15A7">
        <w:tc>
          <w:tcPr>
            <w:tcW w:w="1284" w:type="dxa"/>
            <w:vMerge/>
          </w:tcPr>
          <w:p w14:paraId="596596FD"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295E58AE"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Animals, including humans</w:t>
            </w:r>
          </w:p>
        </w:tc>
        <w:tc>
          <w:tcPr>
            <w:tcW w:w="6649" w:type="dxa"/>
          </w:tcPr>
          <w:p w14:paraId="237CCCDA"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Describe the changes as humans develop to old age.</w:t>
            </w:r>
          </w:p>
        </w:tc>
      </w:tr>
      <w:tr w:rsidR="00CD15A7" w:rsidRPr="00F36A54" w14:paraId="484C0757" w14:textId="77777777" w:rsidTr="00CD15A7">
        <w:tc>
          <w:tcPr>
            <w:tcW w:w="1284" w:type="dxa"/>
            <w:vMerge/>
          </w:tcPr>
          <w:p w14:paraId="6ADA6265"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56FDAB5C"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Properties and changes of materials</w:t>
            </w:r>
          </w:p>
        </w:tc>
        <w:tc>
          <w:tcPr>
            <w:tcW w:w="6649" w:type="dxa"/>
          </w:tcPr>
          <w:p w14:paraId="5CA3CD33"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 xml:space="preserve">Compare and group together everyday materials on the basis of their properties, including </w:t>
            </w:r>
            <w:r w:rsidRPr="00F36A54">
              <w:rPr>
                <w:rFonts w:asciiTheme="minorHAnsi" w:hAnsiTheme="minorHAnsi" w:cstheme="minorHAnsi"/>
                <w:sz w:val="22"/>
              </w:rPr>
              <w:t>their hardness, solubility, transparency, conductivity (electrical and thermal), and response to magnets</w:t>
            </w:r>
          </w:p>
          <w:p w14:paraId="13040322"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Know that some materials will dissolve in liquid to form a solution, and describe how to recover a substance from a solution</w:t>
            </w:r>
          </w:p>
          <w:p w14:paraId="1BF8EE85"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Use knowledge of solids, l</w:t>
            </w:r>
            <w:r w:rsidRPr="00F36A54">
              <w:rPr>
                <w:rFonts w:asciiTheme="minorHAnsi" w:hAnsiTheme="minorHAnsi" w:cstheme="minorHAnsi"/>
                <w:sz w:val="22"/>
              </w:rPr>
              <w:t>iquids and gases to decide how mixtures might be separated, including through filtering, sieving and evaporating</w:t>
            </w:r>
          </w:p>
          <w:p w14:paraId="37E31C83"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Give reasons, based on evidence from comparative and fair tests, for the particular uses of everyday materials, including metals, wood and plas</w:t>
            </w:r>
            <w:r w:rsidRPr="00F36A54">
              <w:rPr>
                <w:rFonts w:asciiTheme="minorHAnsi" w:hAnsiTheme="minorHAnsi" w:cstheme="minorHAnsi"/>
                <w:sz w:val="22"/>
              </w:rPr>
              <w:t>tic</w:t>
            </w:r>
          </w:p>
          <w:p w14:paraId="1EC9B046"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Demonstrate that dissolving, mixing and changes of state are reversible changes</w:t>
            </w:r>
          </w:p>
          <w:p w14:paraId="3A7C295F"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Explain that some changes result in the formation of new materials, and that this kind of change is not usually reversible, including changes associated with burning and th</w:t>
            </w:r>
            <w:r w:rsidRPr="00F36A54">
              <w:rPr>
                <w:rFonts w:asciiTheme="minorHAnsi" w:hAnsiTheme="minorHAnsi" w:cstheme="minorHAnsi"/>
                <w:sz w:val="22"/>
              </w:rPr>
              <w:t>e action of acid on bicarbonate of soda.</w:t>
            </w:r>
          </w:p>
        </w:tc>
      </w:tr>
      <w:tr w:rsidR="00CD15A7" w:rsidRPr="00F36A54" w14:paraId="3B88A57C" w14:textId="77777777" w:rsidTr="00CD15A7">
        <w:tc>
          <w:tcPr>
            <w:tcW w:w="1284" w:type="dxa"/>
            <w:vMerge/>
          </w:tcPr>
          <w:p w14:paraId="27C268AD"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6836870B"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Earth and Space</w:t>
            </w:r>
          </w:p>
        </w:tc>
        <w:tc>
          <w:tcPr>
            <w:tcW w:w="6649" w:type="dxa"/>
          </w:tcPr>
          <w:p w14:paraId="0EE794CE"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Describe the movement of the Earth, and other planets, relative to the Sun in the solar system</w:t>
            </w:r>
          </w:p>
          <w:p w14:paraId="65445436"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Describe the movement of the Moon relative to the Earth</w:t>
            </w:r>
          </w:p>
          <w:p w14:paraId="095F905C"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 xml:space="preserve">Describe the Sun, Earth and Moon as </w:t>
            </w:r>
            <w:r w:rsidRPr="00F36A54">
              <w:rPr>
                <w:rFonts w:asciiTheme="minorHAnsi" w:hAnsiTheme="minorHAnsi" w:cstheme="minorHAnsi"/>
                <w:sz w:val="22"/>
              </w:rPr>
              <w:t>approximately spherical bodies</w:t>
            </w:r>
          </w:p>
          <w:p w14:paraId="3231CCC0"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Use the idea of the Earth’s rotation to explain day and night and the apparent movement of the sun across the sky.</w:t>
            </w:r>
          </w:p>
        </w:tc>
      </w:tr>
      <w:tr w:rsidR="00CD15A7" w:rsidRPr="00F36A54" w14:paraId="09219C6F" w14:textId="77777777" w:rsidTr="00CD15A7">
        <w:tc>
          <w:tcPr>
            <w:tcW w:w="1284" w:type="dxa"/>
            <w:vMerge/>
          </w:tcPr>
          <w:p w14:paraId="044167AF"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5C334BAF"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Forces</w:t>
            </w:r>
          </w:p>
        </w:tc>
        <w:tc>
          <w:tcPr>
            <w:tcW w:w="6649" w:type="dxa"/>
          </w:tcPr>
          <w:p w14:paraId="36EB71BC" w14:textId="77777777" w:rsidR="00CD15A7" w:rsidRPr="00F36A54" w:rsidRDefault="00F36A54" w:rsidP="00355E3F">
            <w:pPr>
              <w:pStyle w:val="ListParagraph"/>
              <w:spacing w:before="100" w:beforeAutospacing="1" w:after="20" w:afterAutospacing="1"/>
              <w:ind w:left="315"/>
              <w:rPr>
                <w:rFonts w:asciiTheme="minorHAnsi" w:hAnsiTheme="minorHAnsi" w:cstheme="minorHAnsi"/>
                <w:sz w:val="22"/>
              </w:rPr>
            </w:pPr>
            <w:r w:rsidRPr="00F36A54">
              <w:rPr>
                <w:rFonts w:asciiTheme="minorHAnsi" w:hAnsiTheme="minorHAnsi" w:cstheme="minorHAnsi"/>
                <w:sz w:val="22"/>
              </w:rPr>
              <w:t>Explain that unsupported objects fall towards the Earth because of the force of gravity acting betwee</w:t>
            </w:r>
            <w:r w:rsidRPr="00F36A54">
              <w:rPr>
                <w:rFonts w:asciiTheme="minorHAnsi" w:hAnsiTheme="minorHAnsi" w:cstheme="minorHAnsi"/>
                <w:sz w:val="22"/>
              </w:rPr>
              <w:t xml:space="preserve">n the Earth and the falling object </w:t>
            </w:r>
          </w:p>
          <w:p w14:paraId="01770820"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Identify the effects of air resistance, water resistance and friction, that act between moving surfaces</w:t>
            </w:r>
          </w:p>
          <w:p w14:paraId="4E7F6A66"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 xml:space="preserve">Recognise that some mechanisms, including levers, pulleys and gears, allow a smaller force to have a greater </w:t>
            </w:r>
            <w:r w:rsidRPr="00F36A54">
              <w:rPr>
                <w:rFonts w:asciiTheme="minorHAnsi" w:hAnsiTheme="minorHAnsi" w:cstheme="minorHAnsi"/>
                <w:sz w:val="22"/>
              </w:rPr>
              <w:t>effect.</w:t>
            </w:r>
          </w:p>
        </w:tc>
      </w:tr>
      <w:tr w:rsidR="00CD15A7" w:rsidRPr="00F36A54" w14:paraId="403CF80A" w14:textId="77777777" w:rsidTr="00CD15A7">
        <w:tc>
          <w:tcPr>
            <w:tcW w:w="1284" w:type="dxa"/>
            <w:vMerge/>
            <w:textDirection w:val="btLr"/>
          </w:tcPr>
          <w:p w14:paraId="697AF0F0" w14:textId="77777777" w:rsidR="00CD15A7" w:rsidRPr="00F36A54" w:rsidRDefault="00F36A54" w:rsidP="00CD15A7">
            <w:pPr>
              <w:spacing w:before="100" w:beforeAutospacing="1" w:after="100" w:afterAutospacing="1"/>
              <w:ind w:left="113" w:right="113"/>
              <w:rPr>
                <w:rFonts w:asciiTheme="minorHAnsi" w:eastAsia="Times New Roman" w:hAnsiTheme="minorHAnsi" w:cstheme="minorHAnsi"/>
                <w:b/>
                <w:sz w:val="22"/>
                <w:lang w:val="en-US" w:eastAsia="en-GB"/>
              </w:rPr>
            </w:pPr>
          </w:p>
        </w:tc>
        <w:tc>
          <w:tcPr>
            <w:tcW w:w="1418" w:type="dxa"/>
          </w:tcPr>
          <w:p w14:paraId="2C7A243F"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Living things and their habitats</w:t>
            </w:r>
          </w:p>
        </w:tc>
        <w:tc>
          <w:tcPr>
            <w:tcW w:w="6649" w:type="dxa"/>
          </w:tcPr>
          <w:p w14:paraId="64CD3E6E"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Describe how living things are classified into broad groups according to common observable characteristics and based on similarities and differences, including microorganisms, plants and animals</w:t>
            </w:r>
          </w:p>
          <w:p w14:paraId="30E0EEFC"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Give reasons for c</w:t>
            </w:r>
            <w:r w:rsidRPr="00F36A54">
              <w:rPr>
                <w:rFonts w:asciiTheme="minorHAnsi" w:hAnsiTheme="minorHAnsi" w:cstheme="minorHAnsi"/>
                <w:sz w:val="22"/>
              </w:rPr>
              <w:t>lassifying plants and animals based on specific characteristics.</w:t>
            </w:r>
          </w:p>
        </w:tc>
      </w:tr>
      <w:tr w:rsidR="00CD15A7" w:rsidRPr="00F36A54" w14:paraId="0B63648A" w14:textId="77777777" w:rsidTr="00CD15A7">
        <w:tc>
          <w:tcPr>
            <w:tcW w:w="1284" w:type="dxa"/>
            <w:vMerge/>
          </w:tcPr>
          <w:p w14:paraId="7E045DD6" w14:textId="77777777" w:rsidR="00CD15A7" w:rsidRPr="00F36A54" w:rsidRDefault="00F36A54" w:rsidP="006162AE">
            <w:pPr>
              <w:spacing w:before="100" w:beforeAutospacing="1" w:after="100" w:afterAutospacing="1"/>
              <w:rPr>
                <w:rFonts w:asciiTheme="minorHAnsi" w:eastAsia="Times New Roman" w:hAnsiTheme="minorHAnsi" w:cstheme="minorHAnsi"/>
                <w:b/>
                <w:sz w:val="22"/>
                <w:lang w:val="en-US" w:eastAsia="en-GB"/>
              </w:rPr>
            </w:pPr>
          </w:p>
        </w:tc>
        <w:tc>
          <w:tcPr>
            <w:tcW w:w="1418" w:type="dxa"/>
          </w:tcPr>
          <w:p w14:paraId="0890E284"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Animals, including humans</w:t>
            </w:r>
          </w:p>
        </w:tc>
        <w:tc>
          <w:tcPr>
            <w:tcW w:w="6649" w:type="dxa"/>
          </w:tcPr>
          <w:p w14:paraId="394E9A86"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Identify and name the main parts of the human circulatory system, and describe the functions of the heart, blood vessels and blood</w:t>
            </w:r>
          </w:p>
          <w:p w14:paraId="178AE5D7"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 xml:space="preserve">Recognise the impact of </w:t>
            </w:r>
            <w:r w:rsidRPr="00F36A54">
              <w:rPr>
                <w:rFonts w:asciiTheme="minorHAnsi" w:hAnsiTheme="minorHAnsi" w:cstheme="minorHAnsi"/>
                <w:sz w:val="22"/>
              </w:rPr>
              <w:t xml:space="preserve">diet, exercise, drugs and lifestyle on the way their </w:t>
            </w:r>
            <w:proofErr w:type="gramStart"/>
            <w:r w:rsidRPr="00F36A54">
              <w:rPr>
                <w:rFonts w:asciiTheme="minorHAnsi" w:hAnsiTheme="minorHAnsi" w:cstheme="minorHAnsi"/>
                <w:sz w:val="22"/>
              </w:rPr>
              <w:t>bodies</w:t>
            </w:r>
            <w:proofErr w:type="gramEnd"/>
            <w:r w:rsidRPr="00F36A54">
              <w:rPr>
                <w:rFonts w:asciiTheme="minorHAnsi" w:hAnsiTheme="minorHAnsi" w:cstheme="minorHAnsi"/>
                <w:sz w:val="22"/>
              </w:rPr>
              <w:t xml:space="preserve"> function</w:t>
            </w:r>
          </w:p>
          <w:p w14:paraId="46A036CE"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Describe the ways in which nutrients and water are transported within animals, including humans</w:t>
            </w:r>
          </w:p>
        </w:tc>
      </w:tr>
      <w:tr w:rsidR="00CD15A7" w:rsidRPr="00F36A54" w14:paraId="5B6B8C1E" w14:textId="77777777" w:rsidTr="00CD15A7">
        <w:tc>
          <w:tcPr>
            <w:tcW w:w="1284" w:type="dxa"/>
            <w:vMerge/>
          </w:tcPr>
          <w:p w14:paraId="7F14C497" w14:textId="77777777" w:rsidR="00CD15A7" w:rsidRPr="00F36A54" w:rsidRDefault="00F36A54" w:rsidP="006162AE">
            <w:pPr>
              <w:spacing w:before="100" w:beforeAutospacing="1" w:after="100" w:afterAutospacing="1"/>
              <w:rPr>
                <w:rFonts w:asciiTheme="minorHAnsi" w:eastAsia="Times New Roman" w:hAnsiTheme="minorHAnsi" w:cstheme="minorHAnsi"/>
                <w:b/>
                <w:sz w:val="22"/>
                <w:lang w:val="en-US" w:eastAsia="en-GB"/>
              </w:rPr>
            </w:pPr>
          </w:p>
        </w:tc>
        <w:tc>
          <w:tcPr>
            <w:tcW w:w="1418" w:type="dxa"/>
          </w:tcPr>
          <w:p w14:paraId="5AC6D97A"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 xml:space="preserve">Evolution and inheritance </w:t>
            </w:r>
          </w:p>
        </w:tc>
        <w:tc>
          <w:tcPr>
            <w:tcW w:w="6649" w:type="dxa"/>
          </w:tcPr>
          <w:p w14:paraId="19920AA5"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 xml:space="preserve">Recognise that living things have changed over time and </w:t>
            </w:r>
            <w:r w:rsidRPr="00F36A54">
              <w:rPr>
                <w:rFonts w:asciiTheme="minorHAnsi" w:hAnsiTheme="minorHAnsi" w:cstheme="minorHAnsi"/>
                <w:sz w:val="22"/>
              </w:rPr>
              <w:t>that fossils provide information about living things that inhabited the Earth millions of years ago</w:t>
            </w:r>
          </w:p>
          <w:p w14:paraId="12AF0FF2"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Recognise that living things produce offspring of the same kind, but normally offspring vary and are not identical to their parents</w:t>
            </w:r>
          </w:p>
          <w:p w14:paraId="61036CA3"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Identify how animals and</w:t>
            </w:r>
            <w:r w:rsidRPr="00F36A54">
              <w:rPr>
                <w:rFonts w:asciiTheme="minorHAnsi" w:hAnsiTheme="minorHAnsi" w:cstheme="minorHAnsi"/>
                <w:sz w:val="22"/>
              </w:rPr>
              <w:t xml:space="preserve"> plants are adapted to suit their environment in different ways and that adaptation may lead to evolution.</w:t>
            </w:r>
          </w:p>
        </w:tc>
      </w:tr>
      <w:tr w:rsidR="00CD15A7" w:rsidRPr="00F36A54" w14:paraId="469BFB40" w14:textId="77777777" w:rsidTr="00CD15A7">
        <w:tc>
          <w:tcPr>
            <w:tcW w:w="1284" w:type="dxa"/>
            <w:vMerge/>
          </w:tcPr>
          <w:p w14:paraId="47EB521C" w14:textId="77777777" w:rsidR="00CD15A7" w:rsidRPr="00F36A54" w:rsidRDefault="00F36A54" w:rsidP="006162AE">
            <w:pPr>
              <w:spacing w:before="100" w:beforeAutospacing="1" w:after="100" w:afterAutospacing="1"/>
              <w:rPr>
                <w:rFonts w:asciiTheme="minorHAnsi" w:eastAsia="Times New Roman" w:hAnsiTheme="minorHAnsi" w:cstheme="minorHAnsi"/>
                <w:b/>
                <w:sz w:val="22"/>
                <w:lang w:val="en-US" w:eastAsia="en-GB"/>
              </w:rPr>
            </w:pPr>
          </w:p>
        </w:tc>
        <w:tc>
          <w:tcPr>
            <w:tcW w:w="1418" w:type="dxa"/>
          </w:tcPr>
          <w:p w14:paraId="29B9D5A3"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Light</w:t>
            </w:r>
          </w:p>
        </w:tc>
        <w:tc>
          <w:tcPr>
            <w:tcW w:w="6649" w:type="dxa"/>
          </w:tcPr>
          <w:p w14:paraId="5945A368"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Recognise that light appears to travel in straight lines</w:t>
            </w:r>
          </w:p>
          <w:p w14:paraId="5F9ABAC6"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Use the idea that light travels in straight lines to explain that objects are seen b</w:t>
            </w:r>
            <w:r w:rsidRPr="00F36A54">
              <w:rPr>
                <w:rFonts w:asciiTheme="minorHAnsi" w:hAnsiTheme="minorHAnsi" w:cstheme="minorHAnsi"/>
                <w:sz w:val="22"/>
              </w:rPr>
              <w:t>ecause they give out or reflect light into the eye</w:t>
            </w:r>
          </w:p>
          <w:p w14:paraId="4DFC30A5"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Explain that we see things because light travels from light sources to our eyes or from light sources to objects and then to our eyes</w:t>
            </w:r>
          </w:p>
          <w:p w14:paraId="5EE3074D"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Use the idea that light travels in straight lines to explain why shadow</w:t>
            </w:r>
            <w:r w:rsidRPr="00F36A54">
              <w:rPr>
                <w:rFonts w:asciiTheme="minorHAnsi" w:hAnsiTheme="minorHAnsi" w:cstheme="minorHAnsi"/>
                <w:sz w:val="22"/>
              </w:rPr>
              <w:t>s have the same shape as the objects that cast them.</w:t>
            </w:r>
          </w:p>
        </w:tc>
      </w:tr>
      <w:tr w:rsidR="00CD15A7" w:rsidRPr="00F36A54" w14:paraId="649AF432" w14:textId="77777777" w:rsidTr="00CD15A7">
        <w:tc>
          <w:tcPr>
            <w:tcW w:w="1284" w:type="dxa"/>
            <w:vMerge/>
          </w:tcPr>
          <w:p w14:paraId="69029DC4" w14:textId="77777777" w:rsidR="00CD15A7" w:rsidRPr="00F36A54" w:rsidRDefault="00F36A54" w:rsidP="006162AE">
            <w:pPr>
              <w:spacing w:before="100" w:beforeAutospacing="1" w:after="100" w:afterAutospacing="1"/>
              <w:rPr>
                <w:rFonts w:asciiTheme="minorHAnsi" w:eastAsia="Times New Roman" w:hAnsiTheme="minorHAnsi" w:cstheme="minorHAnsi"/>
                <w:b/>
                <w:sz w:val="22"/>
                <w:lang w:val="en-US" w:eastAsia="en-GB"/>
              </w:rPr>
            </w:pPr>
          </w:p>
        </w:tc>
        <w:tc>
          <w:tcPr>
            <w:tcW w:w="1418" w:type="dxa"/>
          </w:tcPr>
          <w:p w14:paraId="246B480A" w14:textId="77777777" w:rsidR="00CD15A7" w:rsidRPr="00F36A54" w:rsidRDefault="00F36A54" w:rsidP="006162AE">
            <w:pPr>
              <w:spacing w:before="100" w:beforeAutospacing="1" w:after="20" w:afterAutospacing="1"/>
              <w:rPr>
                <w:rFonts w:asciiTheme="minorHAnsi" w:eastAsia="Times New Roman" w:hAnsiTheme="minorHAnsi" w:cstheme="minorHAnsi"/>
                <w:b/>
                <w:sz w:val="22"/>
                <w:lang w:val="en-US" w:eastAsia="en-GB"/>
              </w:rPr>
            </w:pPr>
            <w:r w:rsidRPr="00F36A54">
              <w:rPr>
                <w:rFonts w:asciiTheme="minorHAnsi" w:eastAsia="Times New Roman" w:hAnsiTheme="minorHAnsi" w:cstheme="minorHAnsi"/>
                <w:b/>
                <w:sz w:val="22"/>
                <w:lang w:val="en-US" w:eastAsia="en-GB"/>
              </w:rPr>
              <w:t>Electricity</w:t>
            </w:r>
          </w:p>
        </w:tc>
        <w:tc>
          <w:tcPr>
            <w:tcW w:w="6649" w:type="dxa"/>
          </w:tcPr>
          <w:p w14:paraId="42B76752" w14:textId="77777777" w:rsidR="00CD15A7" w:rsidRPr="00F36A54" w:rsidRDefault="00F36A54" w:rsidP="00355E3F">
            <w:pPr>
              <w:pStyle w:val="ListParagraph"/>
              <w:spacing w:before="100" w:beforeAutospacing="1" w:after="20" w:afterAutospacing="1"/>
              <w:ind w:left="315"/>
              <w:rPr>
                <w:rFonts w:asciiTheme="minorHAnsi" w:hAnsiTheme="minorHAnsi" w:cstheme="minorHAnsi"/>
                <w:sz w:val="22"/>
              </w:rPr>
            </w:pPr>
            <w:r w:rsidRPr="00F36A54">
              <w:rPr>
                <w:rFonts w:asciiTheme="minorHAnsi" w:hAnsiTheme="minorHAnsi" w:cstheme="minorHAnsi"/>
                <w:sz w:val="22"/>
              </w:rPr>
              <w:t xml:space="preserve">Associate the brightness of a lamp or the volume of a buzzer with the number and voltage of cells used in the circuit </w:t>
            </w:r>
          </w:p>
          <w:p w14:paraId="11039DC4"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Compare and give reasons for variations in how components function, including the brightness of bulbs, the loudness of buzzers and the on</w:t>
            </w:r>
            <w:r w:rsidRPr="00F36A54">
              <w:rPr>
                <w:rFonts w:asciiTheme="minorHAnsi" w:hAnsiTheme="minorHAnsi" w:cstheme="minorHAnsi"/>
                <w:sz w:val="22"/>
              </w:rPr>
              <w:t>/off position of switches</w:t>
            </w:r>
          </w:p>
          <w:p w14:paraId="52C82E09" w14:textId="77777777" w:rsidR="00CD15A7" w:rsidRPr="00F36A54" w:rsidRDefault="00F36A54" w:rsidP="00F36A54">
            <w:pPr>
              <w:pStyle w:val="ListParagraph"/>
              <w:numPr>
                <w:ilvl w:val="0"/>
                <w:numId w:val="15"/>
              </w:numPr>
              <w:spacing w:before="100" w:beforeAutospacing="1" w:after="20" w:afterAutospacing="1"/>
              <w:ind w:left="315" w:hanging="284"/>
              <w:rPr>
                <w:rFonts w:asciiTheme="minorHAnsi" w:hAnsiTheme="minorHAnsi" w:cstheme="minorHAnsi"/>
                <w:sz w:val="22"/>
              </w:rPr>
            </w:pPr>
            <w:r w:rsidRPr="00F36A54">
              <w:rPr>
                <w:rFonts w:asciiTheme="minorHAnsi" w:hAnsiTheme="minorHAnsi" w:cstheme="minorHAnsi"/>
                <w:sz w:val="22"/>
              </w:rPr>
              <w:t>Use recognised symbols when representing a simple circuit in a diagram.</w:t>
            </w:r>
          </w:p>
        </w:tc>
      </w:tr>
    </w:tbl>
    <w:p w14:paraId="279715B5" w14:textId="77777777" w:rsidR="001335A0" w:rsidRPr="00F36A54" w:rsidRDefault="001335A0">
      <w:pPr>
        <w:rPr>
          <w:rFonts w:asciiTheme="minorHAnsi" w:hAnsiTheme="minorHAnsi" w:cstheme="minorHAnsi"/>
          <w:sz w:val="22"/>
        </w:rPr>
      </w:pPr>
    </w:p>
    <w:p w14:paraId="6A2877AD"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This ensures pupils are ready and able to access the Key Stage 3 curriculum and beyond.</w:t>
      </w:r>
    </w:p>
    <w:p w14:paraId="2D840728"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5. Curriculum organisation and progression</w:t>
      </w:r>
    </w:p>
    <w:p w14:paraId="3D13652B"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Science is taught weekly </w:t>
      </w:r>
      <w:r w:rsidRPr="00F36A54">
        <w:rPr>
          <w:rFonts w:asciiTheme="minorHAnsi" w:hAnsiTheme="minorHAnsi" w:cstheme="minorHAnsi"/>
          <w:sz w:val="22"/>
        </w:rPr>
        <w:t xml:space="preserve">as part of the core curriculum. Units within each key stage are organised through a two-year Cycle A and Cycle B rolling programme so that, by the end of each key stage, pupils have been taught the relevant National Curriculum content and are prepared for </w:t>
      </w:r>
      <w:r w:rsidRPr="00F36A54">
        <w:rPr>
          <w:rFonts w:asciiTheme="minorHAnsi" w:hAnsiTheme="minorHAnsi" w:cstheme="minorHAnsi"/>
          <w:sz w:val="22"/>
        </w:rPr>
        <w:t>the next stage of learning.</w:t>
      </w:r>
    </w:p>
    <w:p w14:paraId="2C1D0215"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Each unit is led by an enquiry question. Medium-term planning identifies National Curriculum coverage, key knowledge, vocabulary, Working Scientifically opportunities, enquiry types and assessment points. Entry points establish </w:t>
      </w:r>
      <w:r w:rsidRPr="00F36A54">
        <w:rPr>
          <w:rFonts w:asciiTheme="minorHAnsi" w:hAnsiTheme="minorHAnsi" w:cstheme="minorHAnsi"/>
          <w:sz w:val="22"/>
        </w:rPr>
        <w:t>what pupils have remembered and exit points identify the knowledge pupils need to retain and build on in future learning.</w:t>
      </w:r>
    </w:p>
    <w:p w14:paraId="6FE5A2D6"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Objectives are progressive and sequential. The separate Working Scientifically progression documents identify age-related development </w:t>
      </w:r>
      <w:r w:rsidRPr="00F36A54">
        <w:rPr>
          <w:rFonts w:asciiTheme="minorHAnsi" w:hAnsiTheme="minorHAnsi" w:cstheme="minorHAnsi"/>
          <w:sz w:val="22"/>
        </w:rPr>
        <w:t xml:space="preserve">from Years 1 and 2, through Years 3 and 4, to Years 5 </w:t>
      </w:r>
      <w:r w:rsidRPr="00F36A54">
        <w:rPr>
          <w:rFonts w:asciiTheme="minorHAnsi" w:hAnsiTheme="minorHAnsi" w:cstheme="minorHAnsi"/>
          <w:sz w:val="22"/>
        </w:rPr>
        <w:lastRenderedPageBreak/>
        <w:t>and 6. Teachers use these alongside the long-term and medium-term plans so that scientific knowledge and enquiry skills develop cumulatively.</w:t>
      </w:r>
    </w:p>
    <w:p w14:paraId="57A4E952"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6. Teaching and learning</w:t>
      </w:r>
    </w:p>
    <w:p w14:paraId="6C97D91C"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Our principal aim is to develop pup</w:t>
      </w:r>
      <w:r w:rsidRPr="00F36A54">
        <w:rPr>
          <w:rFonts w:asciiTheme="minorHAnsi" w:hAnsiTheme="minorHAnsi" w:cstheme="minorHAnsi"/>
          <w:sz w:val="22"/>
        </w:rPr>
        <w:t>ils’ scientific knowledge, conceptual understanding and investigative skills. Teachers use explicit instruction, modelling, questioning, discussion and practical enquiry, selecting approaches that are appropriate to the scientific content and pupils’ prior</w:t>
      </w:r>
      <w:r w:rsidRPr="00F36A54">
        <w:rPr>
          <w:rFonts w:asciiTheme="minorHAnsi" w:hAnsiTheme="minorHAnsi" w:cstheme="minorHAnsi"/>
          <w:sz w:val="22"/>
        </w:rPr>
        <w:t xml:space="preserve"> knowledge.</w:t>
      </w:r>
    </w:p>
    <w:p w14:paraId="1870FDB6"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Pupils learn effectively when they:</w:t>
      </w:r>
    </w:p>
    <w:p w14:paraId="41C1F061" w14:textId="64B20E63" w:rsidR="001335A0" w:rsidRPr="00F36A54" w:rsidRDefault="00F36A54" w:rsidP="00F36A54">
      <w:pPr>
        <w:pStyle w:val="ListParagraph"/>
        <w:numPr>
          <w:ilvl w:val="0"/>
          <w:numId w:val="20"/>
        </w:numPr>
        <w:spacing w:after="60"/>
        <w:rPr>
          <w:rFonts w:asciiTheme="minorHAnsi" w:hAnsiTheme="minorHAnsi" w:cstheme="minorHAnsi"/>
          <w:sz w:val="22"/>
        </w:rPr>
      </w:pPr>
      <w:r w:rsidRPr="00F36A54">
        <w:rPr>
          <w:rFonts w:asciiTheme="minorHAnsi" w:hAnsiTheme="minorHAnsi" w:cstheme="minorHAnsi"/>
          <w:sz w:val="22"/>
        </w:rPr>
        <w:t>handle appropriate models, artefacts and practical equipment;</w:t>
      </w:r>
    </w:p>
    <w:p w14:paraId="482F9B18" w14:textId="1DDED5C4" w:rsidR="001335A0" w:rsidRPr="00F36A54" w:rsidRDefault="00F36A54" w:rsidP="00F36A54">
      <w:pPr>
        <w:pStyle w:val="ListParagraph"/>
        <w:numPr>
          <w:ilvl w:val="0"/>
          <w:numId w:val="20"/>
        </w:numPr>
        <w:spacing w:after="60"/>
        <w:rPr>
          <w:rFonts w:asciiTheme="minorHAnsi" w:hAnsiTheme="minorHAnsi" w:cstheme="minorHAnsi"/>
          <w:sz w:val="22"/>
        </w:rPr>
      </w:pPr>
      <w:r w:rsidRPr="00F36A54">
        <w:rPr>
          <w:rFonts w:asciiTheme="minorHAnsi" w:hAnsiTheme="minorHAnsi" w:cstheme="minorHAnsi"/>
          <w:sz w:val="22"/>
        </w:rPr>
        <w:t>visit museums, local environments and other places of scientific interest where appropriate;</w:t>
      </w:r>
    </w:p>
    <w:p w14:paraId="655DCA19" w14:textId="08BB85F7" w:rsidR="001335A0" w:rsidRPr="00F36A54" w:rsidRDefault="00F36A54" w:rsidP="00F36A54">
      <w:pPr>
        <w:pStyle w:val="ListParagraph"/>
        <w:numPr>
          <w:ilvl w:val="0"/>
          <w:numId w:val="20"/>
        </w:numPr>
        <w:spacing w:after="60"/>
        <w:rPr>
          <w:rFonts w:asciiTheme="minorHAnsi" w:hAnsiTheme="minorHAnsi" w:cstheme="minorHAnsi"/>
          <w:sz w:val="22"/>
        </w:rPr>
      </w:pPr>
      <w:r w:rsidRPr="00F36A54">
        <w:rPr>
          <w:rFonts w:asciiTheme="minorHAnsi" w:hAnsiTheme="minorHAnsi" w:cstheme="minorHAnsi"/>
          <w:sz w:val="22"/>
        </w:rPr>
        <w:t xml:space="preserve">use high-quality secondary sources </w:t>
      </w:r>
      <w:r w:rsidRPr="00F36A54">
        <w:rPr>
          <w:rFonts w:asciiTheme="minorHAnsi" w:hAnsiTheme="minorHAnsi" w:cstheme="minorHAnsi"/>
          <w:sz w:val="22"/>
        </w:rPr>
        <w:t>including books, photographs, diagrams, video and age-appropriate digital resources;</w:t>
      </w:r>
    </w:p>
    <w:p w14:paraId="5A1F0DE0" w14:textId="1D0F0C54" w:rsidR="001335A0" w:rsidRPr="00F36A54" w:rsidRDefault="00F36A54" w:rsidP="00F36A54">
      <w:pPr>
        <w:pStyle w:val="ListParagraph"/>
        <w:numPr>
          <w:ilvl w:val="0"/>
          <w:numId w:val="20"/>
        </w:numPr>
        <w:spacing w:after="60"/>
        <w:rPr>
          <w:rFonts w:asciiTheme="minorHAnsi" w:hAnsiTheme="minorHAnsi" w:cstheme="minorHAnsi"/>
          <w:sz w:val="22"/>
        </w:rPr>
      </w:pPr>
      <w:r w:rsidRPr="00F36A54">
        <w:rPr>
          <w:rFonts w:asciiTheme="minorHAnsi" w:hAnsiTheme="minorHAnsi" w:cstheme="minorHAnsi"/>
          <w:sz w:val="22"/>
        </w:rPr>
        <w:t>learn about scientists, scientific discoveries and technological developments;</w:t>
      </w:r>
    </w:p>
    <w:p w14:paraId="746440AF" w14:textId="6558C3D0" w:rsidR="001335A0" w:rsidRPr="00F36A54" w:rsidRDefault="00F36A54" w:rsidP="00F36A54">
      <w:pPr>
        <w:pStyle w:val="ListParagraph"/>
        <w:numPr>
          <w:ilvl w:val="0"/>
          <w:numId w:val="20"/>
        </w:numPr>
        <w:spacing w:after="60"/>
        <w:rPr>
          <w:rFonts w:asciiTheme="minorHAnsi" w:hAnsiTheme="minorHAnsi" w:cstheme="minorHAnsi"/>
          <w:sz w:val="22"/>
        </w:rPr>
      </w:pPr>
      <w:r w:rsidRPr="00F36A54">
        <w:rPr>
          <w:rFonts w:asciiTheme="minorHAnsi" w:hAnsiTheme="minorHAnsi" w:cstheme="minorHAnsi"/>
          <w:sz w:val="22"/>
        </w:rPr>
        <w:t>use talk, explanation and presentation to develop and communicate scientific thinking;</w:t>
      </w:r>
    </w:p>
    <w:p w14:paraId="45127282" w14:textId="195CDF7A" w:rsidR="001335A0" w:rsidRPr="00F36A54" w:rsidRDefault="00F36A54" w:rsidP="00F36A54">
      <w:pPr>
        <w:pStyle w:val="ListParagraph"/>
        <w:numPr>
          <w:ilvl w:val="0"/>
          <w:numId w:val="20"/>
        </w:numPr>
        <w:spacing w:after="60"/>
        <w:rPr>
          <w:rFonts w:asciiTheme="minorHAnsi" w:hAnsiTheme="minorHAnsi" w:cstheme="minorHAnsi"/>
          <w:sz w:val="22"/>
        </w:rPr>
      </w:pPr>
      <w:r w:rsidRPr="00F36A54">
        <w:rPr>
          <w:rFonts w:asciiTheme="minorHAnsi" w:hAnsiTheme="minorHAnsi" w:cstheme="minorHAnsi"/>
          <w:sz w:val="22"/>
        </w:rPr>
        <w:t>work independently and collaboratively, asking as well as answering scientific questions;</w:t>
      </w:r>
    </w:p>
    <w:p w14:paraId="6FBFC5A8" w14:textId="1AF607CA" w:rsidR="001335A0" w:rsidRPr="00F36A54" w:rsidRDefault="00F36A54" w:rsidP="00F36A54">
      <w:pPr>
        <w:pStyle w:val="ListParagraph"/>
        <w:numPr>
          <w:ilvl w:val="0"/>
          <w:numId w:val="20"/>
        </w:numPr>
        <w:spacing w:after="60"/>
        <w:rPr>
          <w:rFonts w:asciiTheme="minorHAnsi" w:hAnsiTheme="minorHAnsi" w:cstheme="minorHAnsi"/>
          <w:sz w:val="22"/>
        </w:rPr>
      </w:pPr>
      <w:r w:rsidRPr="00F36A54">
        <w:rPr>
          <w:rFonts w:asciiTheme="minorHAnsi" w:hAnsiTheme="minorHAnsi" w:cstheme="minorHAnsi"/>
          <w:sz w:val="22"/>
        </w:rPr>
        <w:t>make purposeful links with mathematics, computing, English and other curriculum areas;</w:t>
      </w:r>
    </w:p>
    <w:p w14:paraId="2B0EB578" w14:textId="6B959A43" w:rsidR="001335A0" w:rsidRPr="00F36A54" w:rsidRDefault="00F36A54" w:rsidP="00F36A54">
      <w:pPr>
        <w:pStyle w:val="ListParagraph"/>
        <w:numPr>
          <w:ilvl w:val="0"/>
          <w:numId w:val="20"/>
        </w:numPr>
        <w:spacing w:after="60"/>
        <w:rPr>
          <w:rFonts w:asciiTheme="minorHAnsi" w:hAnsiTheme="minorHAnsi" w:cstheme="minorHAnsi"/>
          <w:sz w:val="22"/>
        </w:rPr>
      </w:pPr>
      <w:r w:rsidRPr="00F36A54">
        <w:rPr>
          <w:rFonts w:asciiTheme="minorHAnsi" w:hAnsiTheme="minorHAnsi" w:cstheme="minorHAnsi"/>
          <w:sz w:val="22"/>
        </w:rPr>
        <w:t>apply science to meaningful real-life contexts;</w:t>
      </w:r>
    </w:p>
    <w:p w14:paraId="6E5484BF" w14:textId="654BD9EC" w:rsidR="001335A0" w:rsidRPr="00F36A54" w:rsidRDefault="00F36A54" w:rsidP="00F36A54">
      <w:pPr>
        <w:pStyle w:val="ListParagraph"/>
        <w:numPr>
          <w:ilvl w:val="0"/>
          <w:numId w:val="20"/>
        </w:numPr>
        <w:spacing w:after="60"/>
        <w:rPr>
          <w:rFonts w:asciiTheme="minorHAnsi" w:hAnsiTheme="minorHAnsi" w:cstheme="minorHAnsi"/>
          <w:sz w:val="22"/>
        </w:rPr>
      </w:pPr>
      <w:r w:rsidRPr="00F36A54">
        <w:rPr>
          <w:rFonts w:asciiTheme="minorHAnsi" w:hAnsiTheme="minorHAnsi" w:cstheme="minorHAnsi"/>
          <w:sz w:val="22"/>
        </w:rPr>
        <w:t>have misconceptions iden</w:t>
      </w:r>
      <w:r w:rsidRPr="00F36A54">
        <w:rPr>
          <w:rFonts w:asciiTheme="minorHAnsi" w:hAnsiTheme="minorHAnsi" w:cstheme="minorHAnsi"/>
          <w:sz w:val="22"/>
        </w:rPr>
        <w:t>tified, discussed and addressed explicitly.</w:t>
      </w:r>
    </w:p>
    <w:p w14:paraId="3B759085"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7. Working Scientifically</w:t>
      </w:r>
    </w:p>
    <w:p w14:paraId="2835FEFB"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Working Scientifically is embedded throughout the Science curriculum rather than taught as a separate strand. Across the school, pupils develop increasing independence in asking question</w:t>
      </w:r>
      <w:r w:rsidRPr="00F36A54">
        <w:rPr>
          <w:rFonts w:asciiTheme="minorHAnsi" w:hAnsiTheme="minorHAnsi" w:cstheme="minorHAnsi"/>
          <w:sz w:val="22"/>
        </w:rPr>
        <w:t>s, selecting enquiry approaches, observing, measuring, classifying, recording, analysing, concluding and evaluating.</w:t>
      </w:r>
    </w:p>
    <w:p w14:paraId="3A83B3A8"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The curriculum provides opportunities for the main forms of scientific enquiry: observation over time; pattern seeking; </w:t>
      </w:r>
      <w:r w:rsidRPr="00F36A54">
        <w:rPr>
          <w:rFonts w:asciiTheme="minorHAnsi" w:hAnsiTheme="minorHAnsi" w:cstheme="minorHAnsi"/>
          <w:sz w:val="22"/>
        </w:rPr>
        <w:t>identifying, grouping and classifying; comparative and fair testing; and research using secondary sources. As pupils progress, they are expected to make increasingly informed choices about how questions can be investigated, use measurements and equipment w</w:t>
      </w:r>
      <w:r w:rsidRPr="00F36A54">
        <w:rPr>
          <w:rFonts w:asciiTheme="minorHAnsi" w:hAnsiTheme="minorHAnsi" w:cstheme="minorHAnsi"/>
          <w:sz w:val="22"/>
        </w:rPr>
        <w:t>ith greater accuracy and precision, consider variables, present increasingly complex data, and evaluate the degree of trust in results.</w:t>
      </w:r>
    </w:p>
    <w:p w14:paraId="69901104"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8. Recording of Science</w:t>
      </w:r>
    </w:p>
    <w:p w14:paraId="56E9B040"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Pupils’ science learning is recorded in a range of purposeful ways. Each pupil has a science boo</w:t>
      </w:r>
      <w:r w:rsidRPr="00F36A54">
        <w:rPr>
          <w:rFonts w:asciiTheme="minorHAnsi" w:hAnsiTheme="minorHAnsi" w:cstheme="minorHAnsi"/>
          <w:sz w:val="22"/>
        </w:rPr>
        <w:t>k in which key learning is recorded. Evidence may include written work, diagrams, tables, graphs, photographs of practical work, knowledge tasks and outcomes from scientific enquiry.</w:t>
      </w:r>
    </w:p>
    <w:p w14:paraId="5E1B735F"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In line with the school’s approach to oracy, teachers also value verbal e</w:t>
      </w:r>
      <w:r w:rsidRPr="00F36A54">
        <w:rPr>
          <w:rFonts w:asciiTheme="minorHAnsi" w:hAnsiTheme="minorHAnsi" w:cstheme="minorHAnsi"/>
          <w:sz w:val="22"/>
        </w:rPr>
        <w:t>xplanation, pupil voice and presentation as evidence of scientific thinking. The method of recording should support the learning intention and should not create unnecessary written recording where practical or oral evidence is more appropriate.</w:t>
      </w:r>
    </w:p>
    <w:p w14:paraId="5E25E178"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9. Assessme</w:t>
      </w:r>
      <w:r w:rsidRPr="00F36A54">
        <w:rPr>
          <w:rFonts w:asciiTheme="minorHAnsi" w:hAnsiTheme="minorHAnsi" w:cstheme="minorHAnsi"/>
          <w:sz w:val="22"/>
          <w:szCs w:val="22"/>
        </w:rPr>
        <w:t>nt of Science</w:t>
      </w:r>
    </w:p>
    <w:p w14:paraId="6E47B040"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Assessment is used to identify what pupils know, understand and can do, and to inform subsequent teaching. Teachers assess pupils against the key knowledge and Working Scientifically expectations </w:t>
      </w:r>
      <w:r w:rsidRPr="00F36A54">
        <w:rPr>
          <w:rFonts w:asciiTheme="minorHAnsi" w:hAnsiTheme="minorHAnsi" w:cstheme="minorHAnsi"/>
          <w:sz w:val="22"/>
        </w:rPr>
        <w:lastRenderedPageBreak/>
        <w:t>that have been taught. Assessment is primarily</w:t>
      </w:r>
      <w:r w:rsidRPr="00F36A54">
        <w:rPr>
          <w:rFonts w:asciiTheme="minorHAnsi" w:hAnsiTheme="minorHAnsi" w:cstheme="minorHAnsi"/>
          <w:sz w:val="22"/>
        </w:rPr>
        <w:t xml:space="preserve"> formative and takes place through questioning, discussion, observation, practical work, pupils’ books and knowledge tasks.</w:t>
      </w:r>
    </w:p>
    <w:p w14:paraId="4F418A86"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Low-stakes retrieval and review opportunities are used throughout units to support retention and reveal misconceptions. Entry points</w:t>
      </w:r>
      <w:r w:rsidRPr="00F36A54">
        <w:rPr>
          <w:rFonts w:asciiTheme="minorHAnsi" w:hAnsiTheme="minorHAnsi" w:cstheme="minorHAnsi"/>
          <w:sz w:val="22"/>
        </w:rPr>
        <w:t xml:space="preserve"> help teachers establish relevant prior knowledge, while exit points identify the essential knowledge pupils should know and remember by the end of a unit. Gaps or misconceptions are revisited in subsequent teaching.</w:t>
      </w:r>
    </w:p>
    <w:p w14:paraId="206C1983"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At agreed assessment points, teachers m</w:t>
      </w:r>
      <w:r w:rsidRPr="00F36A54">
        <w:rPr>
          <w:rFonts w:asciiTheme="minorHAnsi" w:hAnsiTheme="minorHAnsi" w:cstheme="minorHAnsi"/>
          <w:sz w:val="22"/>
        </w:rPr>
        <w:t>ake an overall judgement of pupils’ attainment using the school’s curriculum tracking arrangements. Judgements draw on a range of evidence rather than a single task or test.</w:t>
      </w:r>
    </w:p>
    <w:p w14:paraId="6E1B8077"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10. Inclusion and support</w:t>
      </w:r>
    </w:p>
    <w:p w14:paraId="301C592E"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Science is for all pupils. Teachers provide appropriate </w:t>
      </w:r>
      <w:r w:rsidRPr="00F36A54">
        <w:rPr>
          <w:rFonts w:asciiTheme="minorHAnsi" w:hAnsiTheme="minorHAnsi" w:cstheme="minorHAnsi"/>
          <w:sz w:val="22"/>
        </w:rPr>
        <w:t>support and challenge so that every pupil can access ambitious scientific learning and make progress from their starting points. Adaptations may include careful scaffolding, explicit vocabulary teaching, visual and practical resources, pre-teaching, target</w:t>
      </w:r>
      <w:r w:rsidRPr="00F36A54">
        <w:rPr>
          <w:rFonts w:asciiTheme="minorHAnsi" w:hAnsiTheme="minorHAnsi" w:cstheme="minorHAnsi"/>
          <w:sz w:val="22"/>
        </w:rPr>
        <w:t>ed adult support, adapted recording methods and opportunities for pupils to demonstrate understanding orally or practically.</w:t>
      </w:r>
    </w:p>
    <w:p w14:paraId="4A960E9B"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Support should enable pupils to work towards the same important curriculum goals wherever possible. Pupils who grasp concepts rapid</w:t>
      </w:r>
      <w:r w:rsidRPr="00F36A54">
        <w:rPr>
          <w:rFonts w:asciiTheme="minorHAnsi" w:hAnsiTheme="minorHAnsi" w:cstheme="minorHAnsi"/>
          <w:sz w:val="22"/>
        </w:rPr>
        <w:t>ly are challenged through deeper reasoning, application, explanation and increasingly independent scientific enquiry rather than simply completing more work.</w:t>
      </w:r>
    </w:p>
    <w:p w14:paraId="79BB226D"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11. Resources, enrichment and digital technology</w:t>
      </w:r>
    </w:p>
    <w:p w14:paraId="1B24B2CD"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Teachers use practical equipment, models, books, </w:t>
      </w:r>
      <w:r w:rsidRPr="00F36A54">
        <w:rPr>
          <w:rFonts w:asciiTheme="minorHAnsi" w:hAnsiTheme="minorHAnsi" w:cstheme="minorHAnsi"/>
          <w:sz w:val="22"/>
        </w:rPr>
        <w:t>photographs, video, digital devices and other suitable resources to strengthen scientific understanding. Digital technology may support research, data collection, recording, presentation and analysis where it adds value to learning. Resources and sources s</w:t>
      </w:r>
      <w:r w:rsidRPr="00F36A54">
        <w:rPr>
          <w:rFonts w:asciiTheme="minorHAnsi" w:hAnsiTheme="minorHAnsi" w:cstheme="minorHAnsi"/>
          <w:sz w:val="22"/>
        </w:rPr>
        <w:t>hould be selected carefully for accuracy, accessibility and age appropriateness.</w:t>
      </w:r>
    </w:p>
    <w:p w14:paraId="69EC180B"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Where appropriate, pupils benefit from visitors, educational visits, local environmental study and links to the application of science in everyday life and employment. These e</w:t>
      </w:r>
      <w:r w:rsidRPr="00F36A54">
        <w:rPr>
          <w:rFonts w:asciiTheme="minorHAnsi" w:hAnsiTheme="minorHAnsi" w:cstheme="minorHAnsi"/>
          <w:sz w:val="22"/>
        </w:rPr>
        <w:t>xperiences are used to enrich, rather than replace, the planned curriculum.</w:t>
      </w:r>
    </w:p>
    <w:p w14:paraId="21635955"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12. Health and safety</w:t>
      </w:r>
    </w:p>
    <w:p w14:paraId="7B66C49A"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Science teaching is planned and delivered with due regard to the school’s health and safety procedures and relevant risk assessments. Teachers consider the ha</w:t>
      </w:r>
      <w:r w:rsidRPr="00F36A54">
        <w:rPr>
          <w:rFonts w:asciiTheme="minorHAnsi" w:hAnsiTheme="minorHAnsi" w:cstheme="minorHAnsi"/>
          <w:sz w:val="22"/>
        </w:rPr>
        <w:t>zards associated with practical activities, equipment, substances, outdoor learning and educational visits, and establish safe routines appropriate to pupils’ age and experience. Pupils are taught to use equipment responsibly and to recognise that safe wor</w:t>
      </w:r>
      <w:r w:rsidRPr="00F36A54">
        <w:rPr>
          <w:rFonts w:asciiTheme="minorHAnsi" w:hAnsiTheme="minorHAnsi" w:cstheme="minorHAnsi"/>
          <w:sz w:val="22"/>
        </w:rPr>
        <w:t>king is an important part of scientific practice.</w:t>
      </w:r>
    </w:p>
    <w:p w14:paraId="30914706" w14:textId="77777777" w:rsidR="001335A0" w:rsidRPr="00F36A54" w:rsidRDefault="00F36A54">
      <w:pPr>
        <w:pStyle w:val="Heading1"/>
        <w:rPr>
          <w:rFonts w:asciiTheme="minorHAnsi" w:hAnsiTheme="minorHAnsi" w:cstheme="minorHAnsi"/>
          <w:sz w:val="22"/>
          <w:szCs w:val="22"/>
        </w:rPr>
      </w:pPr>
      <w:r w:rsidRPr="00F36A54">
        <w:rPr>
          <w:rFonts w:asciiTheme="minorHAnsi" w:hAnsiTheme="minorHAnsi" w:cstheme="minorHAnsi"/>
          <w:sz w:val="22"/>
          <w:szCs w:val="22"/>
        </w:rPr>
        <w:t>13. Monitoring and review</w:t>
      </w:r>
    </w:p>
    <w:p w14:paraId="505E8D6A"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 xml:space="preserve">The quality of </w:t>
      </w:r>
      <w:proofErr w:type="gramStart"/>
      <w:r w:rsidRPr="00F36A54">
        <w:rPr>
          <w:rFonts w:asciiTheme="minorHAnsi" w:hAnsiTheme="minorHAnsi" w:cstheme="minorHAnsi"/>
          <w:sz w:val="22"/>
        </w:rPr>
        <w:t>Science</w:t>
      </w:r>
      <w:proofErr w:type="gramEnd"/>
      <w:r w:rsidRPr="00F36A54">
        <w:rPr>
          <w:rFonts w:asciiTheme="minorHAnsi" w:hAnsiTheme="minorHAnsi" w:cstheme="minorHAnsi"/>
          <w:sz w:val="22"/>
        </w:rPr>
        <w:t xml:space="preserve"> is monitored regularly through an appropriate combination of curriculum review, sampling pupils’ work, learning walks, lesson visits or reviews, </w:t>
      </w:r>
      <w:r w:rsidRPr="00F36A54">
        <w:rPr>
          <w:rFonts w:asciiTheme="minorHAnsi" w:hAnsiTheme="minorHAnsi" w:cstheme="minorHAnsi"/>
          <w:sz w:val="22"/>
        </w:rPr>
        <w:t>assessment information and discussion with staff and pupils. Pupil voice is particularly important in evaluating whether pupils enjoy Science, can explain what they have learned and can recall and apply key knowledge and Working Scientifically skills.</w:t>
      </w:r>
    </w:p>
    <w:p w14:paraId="56640C59" w14:textId="77777777" w:rsidR="001335A0" w:rsidRPr="00F36A54" w:rsidRDefault="00F36A54">
      <w:pPr>
        <w:spacing w:after="140"/>
        <w:rPr>
          <w:rFonts w:asciiTheme="minorHAnsi" w:hAnsiTheme="minorHAnsi" w:cstheme="minorHAnsi"/>
          <w:sz w:val="22"/>
        </w:rPr>
      </w:pPr>
      <w:r w:rsidRPr="00F36A54">
        <w:rPr>
          <w:rFonts w:asciiTheme="minorHAnsi" w:hAnsiTheme="minorHAnsi" w:cstheme="minorHAnsi"/>
          <w:sz w:val="22"/>
        </w:rPr>
        <w:t>This</w:t>
      </w:r>
      <w:r w:rsidRPr="00F36A54">
        <w:rPr>
          <w:rFonts w:asciiTheme="minorHAnsi" w:hAnsiTheme="minorHAnsi" w:cstheme="minorHAnsi"/>
          <w:sz w:val="22"/>
        </w:rPr>
        <w:t xml:space="preserve"> policy applies for the 2026-27 academic year and will be reviewed in line with the school’s policy review cycle and any relevant changes to curriculum requirements or Trust expectations.</w:t>
      </w:r>
    </w:p>
    <w:sectPr w:rsidR="001335A0" w:rsidRPr="00F36A54" w:rsidSect="00152D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1AFB0" w14:textId="77777777" w:rsidR="005909E8" w:rsidRDefault="005909E8" w:rsidP="00AA3357">
      <w:pPr>
        <w:spacing w:after="0" w:line="240" w:lineRule="auto"/>
      </w:pPr>
      <w:r>
        <w:separator/>
      </w:r>
    </w:p>
  </w:endnote>
  <w:endnote w:type="continuationSeparator" w:id="0">
    <w:p w14:paraId="530F0337" w14:textId="77777777" w:rsidR="005909E8" w:rsidRDefault="005909E8" w:rsidP="00AA3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6909F" w14:textId="77777777" w:rsidR="005909E8" w:rsidRDefault="005909E8" w:rsidP="00AA3357">
      <w:pPr>
        <w:spacing w:after="0" w:line="240" w:lineRule="auto"/>
      </w:pPr>
      <w:r>
        <w:separator/>
      </w:r>
    </w:p>
  </w:footnote>
  <w:footnote w:type="continuationSeparator" w:id="0">
    <w:p w14:paraId="2BB8F546" w14:textId="77777777" w:rsidR="005909E8" w:rsidRDefault="005909E8" w:rsidP="00AA33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2F5"/>
    <w:multiLevelType w:val="multilevel"/>
    <w:tmpl w:val="CD90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F645D"/>
    <w:multiLevelType w:val="multilevel"/>
    <w:tmpl w:val="2D1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15FFE"/>
    <w:multiLevelType w:val="multilevel"/>
    <w:tmpl w:val="B67C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A3BE2"/>
    <w:multiLevelType w:val="multilevel"/>
    <w:tmpl w:val="3E709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36E67"/>
    <w:multiLevelType w:val="multilevel"/>
    <w:tmpl w:val="82EE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555615"/>
    <w:multiLevelType w:val="multilevel"/>
    <w:tmpl w:val="52CC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B30219"/>
    <w:multiLevelType w:val="multilevel"/>
    <w:tmpl w:val="518E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3F4575"/>
    <w:multiLevelType w:val="hybridMultilevel"/>
    <w:tmpl w:val="590CA3EA"/>
    <w:lvl w:ilvl="0" w:tplc="AE8806EE">
      <w:numFmt w:val="bullet"/>
      <w:lvlText w:val="•"/>
      <w:lvlJc w:val="left"/>
      <w:pPr>
        <w:ind w:left="504" w:hanging="360"/>
      </w:pPr>
      <w:rPr>
        <w:rFonts w:ascii="Arial" w:eastAsiaTheme="minorHAnsi" w:hAnsi="Arial" w:cs="Aria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8" w15:restartNumberingAfterBreak="0">
    <w:nsid w:val="3B45185E"/>
    <w:multiLevelType w:val="multilevel"/>
    <w:tmpl w:val="2808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3A3A19"/>
    <w:multiLevelType w:val="hybridMultilevel"/>
    <w:tmpl w:val="0AC44BFC"/>
    <w:lvl w:ilvl="0" w:tplc="5A525040">
      <w:numFmt w:val="bullet"/>
      <w:lvlText w:val=""/>
      <w:lvlJc w:val="left"/>
      <w:pPr>
        <w:ind w:left="840" w:hanging="360"/>
      </w:pPr>
      <w:rPr>
        <w:rFonts w:ascii="Symbol" w:eastAsia="Symbol" w:hAnsi="Symbol" w:cs="Symbol" w:hint="default"/>
        <w:w w:val="99"/>
        <w:lang w:val="en-US" w:eastAsia="en-US" w:bidi="ar-SA"/>
      </w:rPr>
    </w:lvl>
    <w:lvl w:ilvl="1" w:tplc="180AC02E">
      <w:numFmt w:val="bullet"/>
      <w:lvlText w:val="•"/>
      <w:lvlJc w:val="left"/>
      <w:pPr>
        <w:ind w:left="1681" w:hanging="360"/>
      </w:pPr>
      <w:rPr>
        <w:rFonts w:hint="default"/>
        <w:lang w:val="en-US" w:eastAsia="en-US" w:bidi="ar-SA"/>
      </w:rPr>
    </w:lvl>
    <w:lvl w:ilvl="2" w:tplc="5DB69122">
      <w:numFmt w:val="bullet"/>
      <w:lvlText w:val="•"/>
      <w:lvlJc w:val="left"/>
      <w:pPr>
        <w:ind w:left="2523" w:hanging="360"/>
      </w:pPr>
      <w:rPr>
        <w:rFonts w:hint="default"/>
        <w:lang w:val="en-US" w:eastAsia="en-US" w:bidi="ar-SA"/>
      </w:rPr>
    </w:lvl>
    <w:lvl w:ilvl="3" w:tplc="59B4AA8C">
      <w:numFmt w:val="bullet"/>
      <w:lvlText w:val="•"/>
      <w:lvlJc w:val="left"/>
      <w:pPr>
        <w:ind w:left="3365" w:hanging="360"/>
      </w:pPr>
      <w:rPr>
        <w:rFonts w:hint="default"/>
        <w:lang w:val="en-US" w:eastAsia="en-US" w:bidi="ar-SA"/>
      </w:rPr>
    </w:lvl>
    <w:lvl w:ilvl="4" w:tplc="640EEF8E">
      <w:numFmt w:val="bullet"/>
      <w:lvlText w:val="•"/>
      <w:lvlJc w:val="left"/>
      <w:pPr>
        <w:ind w:left="4207" w:hanging="360"/>
      </w:pPr>
      <w:rPr>
        <w:rFonts w:hint="default"/>
        <w:lang w:val="en-US" w:eastAsia="en-US" w:bidi="ar-SA"/>
      </w:rPr>
    </w:lvl>
    <w:lvl w:ilvl="5" w:tplc="B17A0B32">
      <w:numFmt w:val="bullet"/>
      <w:lvlText w:val="•"/>
      <w:lvlJc w:val="left"/>
      <w:pPr>
        <w:ind w:left="5049" w:hanging="360"/>
      </w:pPr>
      <w:rPr>
        <w:rFonts w:hint="default"/>
        <w:lang w:val="en-US" w:eastAsia="en-US" w:bidi="ar-SA"/>
      </w:rPr>
    </w:lvl>
    <w:lvl w:ilvl="6" w:tplc="D59E944E">
      <w:numFmt w:val="bullet"/>
      <w:lvlText w:val="•"/>
      <w:lvlJc w:val="left"/>
      <w:pPr>
        <w:ind w:left="5891" w:hanging="360"/>
      </w:pPr>
      <w:rPr>
        <w:rFonts w:hint="default"/>
        <w:lang w:val="en-US" w:eastAsia="en-US" w:bidi="ar-SA"/>
      </w:rPr>
    </w:lvl>
    <w:lvl w:ilvl="7" w:tplc="E34A3A48">
      <w:numFmt w:val="bullet"/>
      <w:lvlText w:val="•"/>
      <w:lvlJc w:val="left"/>
      <w:pPr>
        <w:ind w:left="6733" w:hanging="360"/>
      </w:pPr>
      <w:rPr>
        <w:rFonts w:hint="default"/>
        <w:lang w:val="en-US" w:eastAsia="en-US" w:bidi="ar-SA"/>
      </w:rPr>
    </w:lvl>
    <w:lvl w:ilvl="8" w:tplc="42E00474">
      <w:numFmt w:val="bullet"/>
      <w:lvlText w:val="•"/>
      <w:lvlJc w:val="left"/>
      <w:pPr>
        <w:ind w:left="7575" w:hanging="360"/>
      </w:pPr>
      <w:rPr>
        <w:rFonts w:hint="default"/>
        <w:lang w:val="en-US" w:eastAsia="en-US" w:bidi="ar-SA"/>
      </w:rPr>
    </w:lvl>
  </w:abstractNum>
  <w:abstractNum w:abstractNumId="10" w15:restartNumberingAfterBreak="0">
    <w:nsid w:val="46D7730C"/>
    <w:multiLevelType w:val="multilevel"/>
    <w:tmpl w:val="E828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C2C7E"/>
    <w:multiLevelType w:val="hybridMultilevel"/>
    <w:tmpl w:val="127ED0CC"/>
    <w:lvl w:ilvl="0" w:tplc="5A525040">
      <w:numFmt w:val="bullet"/>
      <w:lvlText w:val=""/>
      <w:lvlJc w:val="left"/>
      <w:pPr>
        <w:ind w:left="840" w:hanging="360"/>
      </w:pPr>
      <w:rPr>
        <w:rFonts w:ascii="Symbol" w:eastAsia="Symbol" w:hAnsi="Symbol" w:cs="Symbol" w:hint="default"/>
        <w:w w:val="99"/>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4A63BA"/>
    <w:multiLevelType w:val="multilevel"/>
    <w:tmpl w:val="26EE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1E0656"/>
    <w:multiLevelType w:val="multilevel"/>
    <w:tmpl w:val="72F0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760D86"/>
    <w:multiLevelType w:val="hybridMultilevel"/>
    <w:tmpl w:val="EA72BD16"/>
    <w:lvl w:ilvl="0" w:tplc="5A525040">
      <w:numFmt w:val="bullet"/>
      <w:lvlText w:val=""/>
      <w:lvlJc w:val="left"/>
      <w:pPr>
        <w:ind w:left="840" w:hanging="360"/>
      </w:pPr>
      <w:rPr>
        <w:rFonts w:ascii="Symbol" w:eastAsia="Symbol" w:hAnsi="Symbol" w:cs="Symbol" w:hint="default"/>
        <w:w w:val="99"/>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505B6"/>
    <w:multiLevelType w:val="multilevel"/>
    <w:tmpl w:val="911C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4B7134"/>
    <w:multiLevelType w:val="multilevel"/>
    <w:tmpl w:val="39CA7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304CD7"/>
    <w:multiLevelType w:val="hybridMultilevel"/>
    <w:tmpl w:val="53D21C1A"/>
    <w:lvl w:ilvl="0" w:tplc="609A5F06">
      <w:numFmt w:val="bullet"/>
      <w:lvlText w:val="•"/>
      <w:lvlJc w:val="left"/>
      <w:pPr>
        <w:ind w:left="840" w:hanging="720"/>
      </w:pPr>
      <w:rPr>
        <w:rFonts w:ascii="Calibri" w:eastAsia="Calibri" w:hAnsi="Calibri" w:cs="Calibri" w:hint="default"/>
        <w:b w:val="0"/>
        <w:bCs w:val="0"/>
        <w:i w:val="0"/>
        <w:iCs w:val="0"/>
        <w:w w:val="100"/>
        <w:sz w:val="24"/>
        <w:szCs w:val="24"/>
        <w:lang w:val="en-US" w:eastAsia="en-US" w:bidi="ar-SA"/>
      </w:rPr>
    </w:lvl>
    <w:lvl w:ilvl="1" w:tplc="E4A2C074">
      <w:numFmt w:val="bullet"/>
      <w:lvlText w:val="•"/>
      <w:lvlJc w:val="left"/>
      <w:pPr>
        <w:ind w:left="1681" w:hanging="720"/>
      </w:pPr>
      <w:rPr>
        <w:rFonts w:hint="default"/>
        <w:lang w:val="en-US" w:eastAsia="en-US" w:bidi="ar-SA"/>
      </w:rPr>
    </w:lvl>
    <w:lvl w:ilvl="2" w:tplc="A0AC5296">
      <w:numFmt w:val="bullet"/>
      <w:lvlText w:val="•"/>
      <w:lvlJc w:val="left"/>
      <w:pPr>
        <w:ind w:left="2523" w:hanging="720"/>
      </w:pPr>
      <w:rPr>
        <w:rFonts w:hint="default"/>
        <w:lang w:val="en-US" w:eastAsia="en-US" w:bidi="ar-SA"/>
      </w:rPr>
    </w:lvl>
    <w:lvl w:ilvl="3" w:tplc="AFF25682">
      <w:numFmt w:val="bullet"/>
      <w:lvlText w:val="•"/>
      <w:lvlJc w:val="left"/>
      <w:pPr>
        <w:ind w:left="3365" w:hanging="720"/>
      </w:pPr>
      <w:rPr>
        <w:rFonts w:hint="default"/>
        <w:lang w:val="en-US" w:eastAsia="en-US" w:bidi="ar-SA"/>
      </w:rPr>
    </w:lvl>
    <w:lvl w:ilvl="4" w:tplc="336AEDB8">
      <w:numFmt w:val="bullet"/>
      <w:lvlText w:val="•"/>
      <w:lvlJc w:val="left"/>
      <w:pPr>
        <w:ind w:left="4207" w:hanging="720"/>
      </w:pPr>
      <w:rPr>
        <w:rFonts w:hint="default"/>
        <w:lang w:val="en-US" w:eastAsia="en-US" w:bidi="ar-SA"/>
      </w:rPr>
    </w:lvl>
    <w:lvl w:ilvl="5" w:tplc="462C876A">
      <w:numFmt w:val="bullet"/>
      <w:lvlText w:val="•"/>
      <w:lvlJc w:val="left"/>
      <w:pPr>
        <w:ind w:left="5049" w:hanging="720"/>
      </w:pPr>
      <w:rPr>
        <w:rFonts w:hint="default"/>
        <w:lang w:val="en-US" w:eastAsia="en-US" w:bidi="ar-SA"/>
      </w:rPr>
    </w:lvl>
    <w:lvl w:ilvl="6" w:tplc="8D101D50">
      <w:numFmt w:val="bullet"/>
      <w:lvlText w:val="•"/>
      <w:lvlJc w:val="left"/>
      <w:pPr>
        <w:ind w:left="5891" w:hanging="720"/>
      </w:pPr>
      <w:rPr>
        <w:rFonts w:hint="default"/>
        <w:lang w:val="en-US" w:eastAsia="en-US" w:bidi="ar-SA"/>
      </w:rPr>
    </w:lvl>
    <w:lvl w:ilvl="7" w:tplc="FF3C6166">
      <w:numFmt w:val="bullet"/>
      <w:lvlText w:val="•"/>
      <w:lvlJc w:val="left"/>
      <w:pPr>
        <w:ind w:left="6733" w:hanging="720"/>
      </w:pPr>
      <w:rPr>
        <w:rFonts w:hint="default"/>
        <w:lang w:val="en-US" w:eastAsia="en-US" w:bidi="ar-SA"/>
      </w:rPr>
    </w:lvl>
    <w:lvl w:ilvl="8" w:tplc="0538A6DC">
      <w:numFmt w:val="bullet"/>
      <w:lvlText w:val="•"/>
      <w:lvlJc w:val="left"/>
      <w:pPr>
        <w:ind w:left="7575" w:hanging="720"/>
      </w:pPr>
      <w:rPr>
        <w:rFonts w:hint="default"/>
        <w:lang w:val="en-US" w:eastAsia="en-US" w:bidi="ar-SA"/>
      </w:rPr>
    </w:lvl>
  </w:abstractNum>
  <w:abstractNum w:abstractNumId="18" w15:restartNumberingAfterBreak="0">
    <w:nsid w:val="6C193B6C"/>
    <w:multiLevelType w:val="multilevel"/>
    <w:tmpl w:val="9F16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E860EE"/>
    <w:multiLevelType w:val="multilevel"/>
    <w:tmpl w:val="8676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2"/>
  </w:num>
  <w:num w:numId="4">
    <w:abstractNumId w:val="19"/>
  </w:num>
  <w:num w:numId="5">
    <w:abstractNumId w:val="13"/>
  </w:num>
  <w:num w:numId="6">
    <w:abstractNumId w:val="6"/>
  </w:num>
  <w:num w:numId="7">
    <w:abstractNumId w:val="18"/>
  </w:num>
  <w:num w:numId="8">
    <w:abstractNumId w:val="4"/>
  </w:num>
  <w:num w:numId="9">
    <w:abstractNumId w:val="1"/>
  </w:num>
  <w:num w:numId="10">
    <w:abstractNumId w:val="8"/>
  </w:num>
  <w:num w:numId="11">
    <w:abstractNumId w:val="16"/>
  </w:num>
  <w:num w:numId="12">
    <w:abstractNumId w:val="10"/>
  </w:num>
  <w:num w:numId="13">
    <w:abstractNumId w:val="5"/>
  </w:num>
  <w:num w:numId="14">
    <w:abstractNumId w:val="2"/>
  </w:num>
  <w:num w:numId="15">
    <w:abstractNumId w:val="15"/>
  </w:num>
  <w:num w:numId="16">
    <w:abstractNumId w:val="9"/>
  </w:num>
  <w:num w:numId="17">
    <w:abstractNumId w:val="17"/>
  </w:num>
  <w:num w:numId="18">
    <w:abstractNumId w:val="7"/>
  </w:num>
  <w:num w:numId="19">
    <w:abstractNumId w:val="11"/>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3B4"/>
    <w:rsid w:val="000017D8"/>
    <w:rsid w:val="000020BA"/>
    <w:rsid w:val="00003152"/>
    <w:rsid w:val="00014460"/>
    <w:rsid w:val="000234D9"/>
    <w:rsid w:val="00032FBF"/>
    <w:rsid w:val="0004125D"/>
    <w:rsid w:val="000548DF"/>
    <w:rsid w:val="000608AF"/>
    <w:rsid w:val="00064C0E"/>
    <w:rsid w:val="00077070"/>
    <w:rsid w:val="00080FB9"/>
    <w:rsid w:val="000A1177"/>
    <w:rsid w:val="000A4914"/>
    <w:rsid w:val="000A599A"/>
    <w:rsid w:val="000B437B"/>
    <w:rsid w:val="000C54A4"/>
    <w:rsid w:val="000D6915"/>
    <w:rsid w:val="000F31FA"/>
    <w:rsid w:val="00114B9E"/>
    <w:rsid w:val="00127DBC"/>
    <w:rsid w:val="001335A0"/>
    <w:rsid w:val="001376A5"/>
    <w:rsid w:val="0014020B"/>
    <w:rsid w:val="00144AEA"/>
    <w:rsid w:val="00152D90"/>
    <w:rsid w:val="001570E2"/>
    <w:rsid w:val="00184D9B"/>
    <w:rsid w:val="001A2B1E"/>
    <w:rsid w:val="001C3EE7"/>
    <w:rsid w:val="001D0AD2"/>
    <w:rsid w:val="001D5F1A"/>
    <w:rsid w:val="001D70B3"/>
    <w:rsid w:val="001E4586"/>
    <w:rsid w:val="001E7502"/>
    <w:rsid w:val="00206D2F"/>
    <w:rsid w:val="00222DA2"/>
    <w:rsid w:val="0024284E"/>
    <w:rsid w:val="002466D8"/>
    <w:rsid w:val="00253481"/>
    <w:rsid w:val="00264F1C"/>
    <w:rsid w:val="0027614B"/>
    <w:rsid w:val="00281CA6"/>
    <w:rsid w:val="00286567"/>
    <w:rsid w:val="002954C3"/>
    <w:rsid w:val="002A26E7"/>
    <w:rsid w:val="002C137E"/>
    <w:rsid w:val="002D452B"/>
    <w:rsid w:val="002F4C78"/>
    <w:rsid w:val="003020EC"/>
    <w:rsid w:val="00302E56"/>
    <w:rsid w:val="0030740E"/>
    <w:rsid w:val="00310F8B"/>
    <w:rsid w:val="00312DCF"/>
    <w:rsid w:val="00330002"/>
    <w:rsid w:val="003316F4"/>
    <w:rsid w:val="003521E5"/>
    <w:rsid w:val="00362E99"/>
    <w:rsid w:val="00366B29"/>
    <w:rsid w:val="00382149"/>
    <w:rsid w:val="003A7D8F"/>
    <w:rsid w:val="003C0DEE"/>
    <w:rsid w:val="003E1EB3"/>
    <w:rsid w:val="003E3609"/>
    <w:rsid w:val="003E671C"/>
    <w:rsid w:val="003E7EED"/>
    <w:rsid w:val="004220B9"/>
    <w:rsid w:val="004247AE"/>
    <w:rsid w:val="004425CD"/>
    <w:rsid w:val="00445560"/>
    <w:rsid w:val="004468CE"/>
    <w:rsid w:val="00454637"/>
    <w:rsid w:val="00480B95"/>
    <w:rsid w:val="00487AE8"/>
    <w:rsid w:val="0049061E"/>
    <w:rsid w:val="0049171A"/>
    <w:rsid w:val="0049661F"/>
    <w:rsid w:val="004B0B81"/>
    <w:rsid w:val="004C4244"/>
    <w:rsid w:val="004D1EFC"/>
    <w:rsid w:val="004F158A"/>
    <w:rsid w:val="005042E3"/>
    <w:rsid w:val="0051010F"/>
    <w:rsid w:val="00511A82"/>
    <w:rsid w:val="0051630F"/>
    <w:rsid w:val="00533902"/>
    <w:rsid w:val="00560BFC"/>
    <w:rsid w:val="00561B67"/>
    <w:rsid w:val="0057514B"/>
    <w:rsid w:val="005909E8"/>
    <w:rsid w:val="005A77D9"/>
    <w:rsid w:val="005D1E9F"/>
    <w:rsid w:val="005D3674"/>
    <w:rsid w:val="005E1503"/>
    <w:rsid w:val="005F04DD"/>
    <w:rsid w:val="005F2E02"/>
    <w:rsid w:val="0060576C"/>
    <w:rsid w:val="006274D4"/>
    <w:rsid w:val="00654BA1"/>
    <w:rsid w:val="0066630E"/>
    <w:rsid w:val="00671CE5"/>
    <w:rsid w:val="00685E36"/>
    <w:rsid w:val="0068663B"/>
    <w:rsid w:val="006A595F"/>
    <w:rsid w:val="006B52A4"/>
    <w:rsid w:val="006C7D3B"/>
    <w:rsid w:val="006D29E0"/>
    <w:rsid w:val="006E555B"/>
    <w:rsid w:val="006F4EE4"/>
    <w:rsid w:val="00722EE2"/>
    <w:rsid w:val="00731E17"/>
    <w:rsid w:val="0073202E"/>
    <w:rsid w:val="007443A4"/>
    <w:rsid w:val="00761760"/>
    <w:rsid w:val="00763C51"/>
    <w:rsid w:val="00770CDF"/>
    <w:rsid w:val="007831A7"/>
    <w:rsid w:val="00783C2D"/>
    <w:rsid w:val="00793C05"/>
    <w:rsid w:val="007A2855"/>
    <w:rsid w:val="007B7DC5"/>
    <w:rsid w:val="007C5D09"/>
    <w:rsid w:val="007D01CB"/>
    <w:rsid w:val="007F5DBC"/>
    <w:rsid w:val="008221D0"/>
    <w:rsid w:val="00823500"/>
    <w:rsid w:val="008243AA"/>
    <w:rsid w:val="00824692"/>
    <w:rsid w:val="0083589B"/>
    <w:rsid w:val="00845E16"/>
    <w:rsid w:val="00855CC9"/>
    <w:rsid w:val="0086339D"/>
    <w:rsid w:val="008C7B6A"/>
    <w:rsid w:val="008D3054"/>
    <w:rsid w:val="008D6C46"/>
    <w:rsid w:val="008E2D0D"/>
    <w:rsid w:val="008E73CE"/>
    <w:rsid w:val="008F0AED"/>
    <w:rsid w:val="00913CA3"/>
    <w:rsid w:val="00915713"/>
    <w:rsid w:val="00933407"/>
    <w:rsid w:val="00935CCE"/>
    <w:rsid w:val="00936F53"/>
    <w:rsid w:val="00941F3F"/>
    <w:rsid w:val="0096567D"/>
    <w:rsid w:val="0097763E"/>
    <w:rsid w:val="009952C5"/>
    <w:rsid w:val="009A1FA7"/>
    <w:rsid w:val="009C55F5"/>
    <w:rsid w:val="009D2ECE"/>
    <w:rsid w:val="009E4332"/>
    <w:rsid w:val="00A0663A"/>
    <w:rsid w:val="00A066BF"/>
    <w:rsid w:val="00A14F6B"/>
    <w:rsid w:val="00A32429"/>
    <w:rsid w:val="00A41CE4"/>
    <w:rsid w:val="00A4585E"/>
    <w:rsid w:val="00A530B4"/>
    <w:rsid w:val="00A948AD"/>
    <w:rsid w:val="00A9795F"/>
    <w:rsid w:val="00AA29D4"/>
    <w:rsid w:val="00AA3357"/>
    <w:rsid w:val="00AD3EEF"/>
    <w:rsid w:val="00AD5A59"/>
    <w:rsid w:val="00AF2D06"/>
    <w:rsid w:val="00AF7F4D"/>
    <w:rsid w:val="00B16733"/>
    <w:rsid w:val="00B323CB"/>
    <w:rsid w:val="00B41294"/>
    <w:rsid w:val="00B625EE"/>
    <w:rsid w:val="00B70F71"/>
    <w:rsid w:val="00B81A2C"/>
    <w:rsid w:val="00BE7D43"/>
    <w:rsid w:val="00BF1799"/>
    <w:rsid w:val="00C069EB"/>
    <w:rsid w:val="00C12C92"/>
    <w:rsid w:val="00C133BF"/>
    <w:rsid w:val="00C2685E"/>
    <w:rsid w:val="00C27B14"/>
    <w:rsid w:val="00C4072C"/>
    <w:rsid w:val="00C43FCC"/>
    <w:rsid w:val="00C533B4"/>
    <w:rsid w:val="00C6695C"/>
    <w:rsid w:val="00C768A7"/>
    <w:rsid w:val="00C90200"/>
    <w:rsid w:val="00CB0C73"/>
    <w:rsid w:val="00CE28E6"/>
    <w:rsid w:val="00D07CD6"/>
    <w:rsid w:val="00D1418D"/>
    <w:rsid w:val="00D15344"/>
    <w:rsid w:val="00D175B9"/>
    <w:rsid w:val="00D23A4B"/>
    <w:rsid w:val="00D27F65"/>
    <w:rsid w:val="00D41031"/>
    <w:rsid w:val="00D93AE4"/>
    <w:rsid w:val="00D9537A"/>
    <w:rsid w:val="00DB4BE8"/>
    <w:rsid w:val="00DC4B0B"/>
    <w:rsid w:val="00DC59F4"/>
    <w:rsid w:val="00DD5186"/>
    <w:rsid w:val="00DD6905"/>
    <w:rsid w:val="00DE635B"/>
    <w:rsid w:val="00DF4D61"/>
    <w:rsid w:val="00E0694E"/>
    <w:rsid w:val="00E15E1B"/>
    <w:rsid w:val="00E276B2"/>
    <w:rsid w:val="00E448C7"/>
    <w:rsid w:val="00E6023C"/>
    <w:rsid w:val="00E73A0C"/>
    <w:rsid w:val="00E75180"/>
    <w:rsid w:val="00E850D1"/>
    <w:rsid w:val="00E87D34"/>
    <w:rsid w:val="00EA13F0"/>
    <w:rsid w:val="00EB14F8"/>
    <w:rsid w:val="00EC7B78"/>
    <w:rsid w:val="00F05AD2"/>
    <w:rsid w:val="00F071B5"/>
    <w:rsid w:val="00F123AB"/>
    <w:rsid w:val="00F1310D"/>
    <w:rsid w:val="00F359DC"/>
    <w:rsid w:val="00F36A54"/>
    <w:rsid w:val="00F4646B"/>
    <w:rsid w:val="00F464D1"/>
    <w:rsid w:val="00F51773"/>
    <w:rsid w:val="00F5326E"/>
    <w:rsid w:val="00F61042"/>
    <w:rsid w:val="00F85C3A"/>
    <w:rsid w:val="00F95DB5"/>
    <w:rsid w:val="00FB61B3"/>
    <w:rsid w:val="00FC4B39"/>
    <w:rsid w:val="00FC60EC"/>
    <w:rsid w:val="00FD1880"/>
    <w:rsid w:val="00FD355F"/>
    <w:rsid w:val="00FE4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E05E49"/>
  <w15:chartTrackingRefBased/>
  <w15:docId w15:val="{BA01DBA6-395D-4385-BA04-B456D35F0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3B4"/>
    <w:rPr>
      <w:rFonts w:ascii="Arial" w:hAnsi="Arial"/>
      <w:sz w:val="21"/>
    </w:rPr>
  </w:style>
  <w:style w:type="paragraph" w:styleId="Heading1">
    <w:name w:val="heading 1"/>
    <w:basedOn w:val="Normal"/>
    <w:next w:val="Normal"/>
    <w:link w:val="Heading1Char"/>
    <w:uiPriority w:val="9"/>
    <w:qFormat/>
    <w:rsid w:val="0004125D"/>
    <w:pPr>
      <w:keepNext/>
      <w:keepLines/>
      <w:spacing w:before="240" w:after="0"/>
      <w:outlineLvl w:val="0"/>
    </w:pPr>
    <w:rPr>
      <w:rFonts w:asciiTheme="majorHAnsi" w:eastAsiaTheme="majorEastAsia" w:hAnsiTheme="majorHAnsi" w:cstheme="majorBidi"/>
      <w:b/>
      <w:color w:val="375C25"/>
      <w:sz w:val="32"/>
      <w:szCs w:val="32"/>
    </w:rPr>
  </w:style>
  <w:style w:type="paragraph" w:styleId="Heading2">
    <w:name w:val="heading 2"/>
    <w:next w:val="Normal"/>
    <w:link w:val="Heading2Char"/>
    <w:uiPriority w:val="9"/>
    <w:unhideWhenUsed/>
    <w:qFormat/>
    <w:rsid w:val="0086339D"/>
    <w:pPr>
      <w:keepNext/>
      <w:keepLines/>
      <w:spacing w:after="0"/>
      <w:ind w:left="10" w:hanging="10"/>
      <w:outlineLvl w:val="1"/>
    </w:pPr>
    <w:rPr>
      <w:rFonts w:ascii="Arial" w:eastAsia="Arial" w:hAnsi="Arial" w:cs="Arial"/>
      <w:b/>
      <w:color w:val="375C25"/>
      <w:kern w:val="0"/>
      <w:sz w:val="26"/>
      <w:lang w:eastAsia="en-GB"/>
      <w14:ligatures w14:val="none"/>
    </w:rPr>
  </w:style>
  <w:style w:type="paragraph" w:styleId="Heading3">
    <w:name w:val="heading 3"/>
    <w:basedOn w:val="Normal"/>
    <w:next w:val="Normal"/>
    <w:link w:val="Heading3Char"/>
    <w:uiPriority w:val="9"/>
    <w:semiHidden/>
    <w:unhideWhenUsed/>
    <w:qFormat/>
    <w:rsid w:val="0004125D"/>
    <w:pPr>
      <w:keepNext/>
      <w:keepLines/>
      <w:spacing w:before="40" w:after="0"/>
      <w:outlineLvl w:val="2"/>
    </w:pPr>
    <w:rPr>
      <w:rFonts w:asciiTheme="majorHAnsi" w:eastAsiaTheme="majorEastAsia" w:hAnsiTheme="majorHAnsi" w:cstheme="majorBidi"/>
      <w:b/>
      <w:color w:val="375C25"/>
      <w:sz w:val="22"/>
      <w:szCs w:val="24"/>
    </w:rPr>
  </w:style>
  <w:style w:type="paragraph" w:styleId="Heading6">
    <w:name w:val="heading 6"/>
    <w:basedOn w:val="Normal"/>
    <w:next w:val="Normal"/>
    <w:link w:val="Heading6Char"/>
    <w:uiPriority w:val="9"/>
    <w:semiHidden/>
    <w:unhideWhenUsed/>
    <w:qFormat/>
    <w:rsid w:val="00F464D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60BFC"/>
    <w:pPr>
      <w:ind w:left="720"/>
      <w:contextualSpacing/>
    </w:pPr>
  </w:style>
  <w:style w:type="character" w:customStyle="1" w:styleId="Heading2Char">
    <w:name w:val="Heading 2 Char"/>
    <w:basedOn w:val="DefaultParagraphFont"/>
    <w:link w:val="Heading2"/>
    <w:uiPriority w:val="9"/>
    <w:rsid w:val="0086339D"/>
    <w:rPr>
      <w:rFonts w:ascii="Arial" w:eastAsia="Arial" w:hAnsi="Arial" w:cs="Arial"/>
      <w:b/>
      <w:color w:val="000000"/>
      <w:kern w:val="0"/>
      <w:sz w:val="24"/>
      <w:lang w:eastAsia="en-GB"/>
      <w14:ligatures w14:val="none"/>
    </w:rPr>
  </w:style>
  <w:style w:type="character" w:customStyle="1" w:styleId="Heading1Char">
    <w:name w:val="Heading 1 Char"/>
    <w:basedOn w:val="DefaultParagraphFont"/>
    <w:link w:val="Heading1"/>
    <w:uiPriority w:val="9"/>
    <w:rsid w:val="000412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125D"/>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041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whitespace-normal">
    <w:name w:val="whitespace-normal"/>
    <w:basedOn w:val="DefaultParagraphFont"/>
    <w:rsid w:val="0004125D"/>
  </w:style>
  <w:style w:type="paragraph" w:styleId="Header">
    <w:name w:val="header"/>
    <w:basedOn w:val="Normal"/>
    <w:link w:val="HeaderChar"/>
    <w:uiPriority w:val="99"/>
    <w:unhideWhenUsed/>
    <w:rsid w:val="00AA33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357"/>
  </w:style>
  <w:style w:type="paragraph" w:styleId="Footer">
    <w:name w:val="footer"/>
    <w:basedOn w:val="Normal"/>
    <w:link w:val="FooterChar"/>
    <w:uiPriority w:val="99"/>
    <w:unhideWhenUsed/>
    <w:rsid w:val="00AA33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357"/>
  </w:style>
  <w:style w:type="table" w:styleId="TableGrid">
    <w:name w:val="Table Grid"/>
    <w:basedOn w:val="TableNormal"/>
    <w:uiPriority w:val="39"/>
    <w:rsid w:val="00480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D0AD2"/>
    <w:pPr>
      <w:widowControl w:val="0"/>
      <w:autoSpaceDE w:val="0"/>
      <w:autoSpaceDN w:val="0"/>
      <w:spacing w:after="0" w:line="240" w:lineRule="auto"/>
    </w:pPr>
    <w:rPr>
      <w:rFonts w:ascii="Calibri" w:eastAsia="Calibri" w:hAnsi="Calibri" w:cs="Calibri"/>
      <w:kern w:val="0"/>
      <w:sz w:val="24"/>
      <w:szCs w:val="24"/>
      <w:lang w:val="en-US"/>
      <w14:ligatures w14:val="none"/>
    </w:rPr>
  </w:style>
  <w:style w:type="character" w:customStyle="1" w:styleId="BodyTextChar">
    <w:name w:val="Body Text Char"/>
    <w:basedOn w:val="DefaultParagraphFont"/>
    <w:link w:val="BodyText"/>
    <w:uiPriority w:val="1"/>
    <w:rsid w:val="001D0AD2"/>
    <w:rPr>
      <w:rFonts w:ascii="Calibri" w:eastAsia="Calibri" w:hAnsi="Calibri" w:cs="Calibri"/>
      <w:kern w:val="0"/>
      <w:sz w:val="24"/>
      <w:szCs w:val="24"/>
      <w:lang w:val="en-US"/>
      <w14:ligatures w14:val="none"/>
    </w:rPr>
  </w:style>
  <w:style w:type="character" w:customStyle="1" w:styleId="Heading6Char">
    <w:name w:val="Heading 6 Char"/>
    <w:basedOn w:val="DefaultParagraphFont"/>
    <w:link w:val="Heading6"/>
    <w:uiPriority w:val="9"/>
    <w:semiHidden/>
    <w:rsid w:val="00F464D1"/>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4425CD"/>
    <w:rPr>
      <w:color w:val="0563C1" w:themeColor="hyperlink"/>
      <w:u w:val="single"/>
    </w:rPr>
  </w:style>
  <w:style w:type="character" w:styleId="UnresolvedMention">
    <w:name w:val="Unresolved Mention"/>
    <w:basedOn w:val="DefaultParagraphFont"/>
    <w:uiPriority w:val="99"/>
    <w:semiHidden/>
    <w:unhideWhenUsed/>
    <w:rsid w:val="00442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02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D6682F4482F34C989A7EBA669A7E78" ma:contentTypeVersion="14" ma:contentTypeDescription="Create a new document." ma:contentTypeScope="" ma:versionID="7baf4d9afaf9ff8cc97b41662c0ab1d7">
  <xsd:schema xmlns:xsd="http://www.w3.org/2001/XMLSchema" xmlns:xs="http://www.w3.org/2001/XMLSchema" xmlns:p="http://schemas.microsoft.com/office/2006/metadata/properties" xmlns:ns2="1b1ac4b0-8626-484d-bd18-ced97ca20bdf" xmlns:ns3="dc1b5557-94f3-49e0-b621-008069424758" targetNamespace="http://schemas.microsoft.com/office/2006/metadata/properties" ma:root="true" ma:fieldsID="7368e413cfa9f4a6c2052e4d9b31ac75" ns2:_="" ns3:_="">
    <xsd:import namespace="1b1ac4b0-8626-484d-bd18-ced97ca20bdf"/>
    <xsd:import namespace="dc1b5557-94f3-49e0-b621-008069424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ac4b0-8626-484d-bd18-ced97ca20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c625ca-c007-4d5c-809e-fa383d0e27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1b5557-94f3-49e0-b621-00806942475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236c91-cc5f-4409-b2c4-239d963ff3b6}" ma:internalName="TaxCatchAll" ma:showField="CatchAllData" ma:web="dc1b5557-94f3-49e0-b621-008069424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c1b5557-94f3-49e0-b621-008069424758" xsi:nil="true"/>
    <lcf76f155ced4ddcb4097134ff3c332f xmlns="1b1ac4b0-8626-484d-bd18-ced97ca20bd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118CA2-6A81-4B4F-8EFC-A7B4BF5B1258}"/>
</file>

<file path=customXml/itemProps2.xml><?xml version="1.0" encoding="utf-8"?>
<ds:datastoreItem xmlns:ds="http://schemas.openxmlformats.org/officeDocument/2006/customXml" ds:itemID="{B0ADBC51-3757-4528-8599-426EA86C037E}">
  <ds:schemaRefs>
    <ds:schemaRef ds:uri="http://schemas.microsoft.com/office/2006/metadata/properties"/>
    <ds:schemaRef ds:uri="http://schemas.microsoft.com/office/infopath/2007/PartnerControls"/>
    <ds:schemaRef ds:uri="b657f60e-3951-476e-9337-4d30c6c196e2"/>
    <ds:schemaRef ds:uri="59bec0ec-7d9b-4c23-9a35-1b017d8592be"/>
  </ds:schemaRefs>
</ds:datastoreItem>
</file>

<file path=customXml/itemProps3.xml><?xml version="1.0" encoding="utf-8"?>
<ds:datastoreItem xmlns:ds="http://schemas.openxmlformats.org/officeDocument/2006/customXml" ds:itemID="{F49D6FCA-E9B9-4032-8B88-EC2BADD6A9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3813</Words>
  <Characters>21737</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Fishburn Primary School Science Policy 2026-27</dc:title>
  <dc:subject>Science Policy</dc:subject>
  <dc:creator>Fishburn Primary School</dc:creator>
  <cp:keywords/>
  <dc:description/>
  <cp:lastModifiedBy>Fishburn Headteacher</cp:lastModifiedBy>
  <cp:revision>2</cp:revision>
  <cp:lastPrinted>2025-09-17T21:16:00Z</cp:lastPrinted>
  <dcterms:created xsi:type="dcterms:W3CDTF">2026-09-08T13:51:00Z</dcterms:created>
  <dcterms:modified xsi:type="dcterms:W3CDTF">2026-09-08T13:51:00Z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0x0101005FD6682F4482F34C989A7EBA669A7E78</vt:lpwstr>
  </property>
  <property fmtid="{D5CDD505-2E9C-101B-9397-08002B2CF9AE}" pid="3" name="MediaServiceImageTags">
    <vt:lpwstr/>
  </property>
</Properties>
</file>