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F1AEA" w14:textId="77777777" w:rsidR="00D644E0" w:rsidRDefault="00D644E0" w:rsidP="00D644E0">
      <w:r>
        <w:rPr>
          <w:noProof/>
        </w:rPr>
        <mc:AlternateContent>
          <mc:Choice Requires="wps">
            <w:drawing>
              <wp:anchor distT="45720" distB="45720" distL="114300" distR="114300" simplePos="0" relativeHeight="251660288" behindDoc="0" locked="0" layoutInCell="1" allowOverlap="1" wp14:anchorId="226CA57B" wp14:editId="3D1524C5">
                <wp:simplePos x="0" y="0"/>
                <wp:positionH relativeFrom="margin">
                  <wp:align>right</wp:align>
                </wp:positionH>
                <wp:positionV relativeFrom="paragraph">
                  <wp:posOffset>4463415</wp:posOffset>
                </wp:positionV>
                <wp:extent cx="5349240" cy="1404620"/>
                <wp:effectExtent l="0" t="0" r="2286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240" cy="1404620"/>
                        </a:xfrm>
                        <a:prstGeom prst="rect">
                          <a:avLst/>
                        </a:prstGeom>
                        <a:solidFill>
                          <a:srgbClr val="FFFFFF"/>
                        </a:solidFill>
                        <a:ln w="9525">
                          <a:solidFill>
                            <a:srgbClr val="000000"/>
                          </a:solidFill>
                          <a:miter lim="800000"/>
                          <a:headEnd/>
                          <a:tailEnd/>
                        </a:ln>
                      </wps:spPr>
                      <wps:txbx>
                        <w:txbxContent>
                          <w:p w14:paraId="29C161CC" w14:textId="77777777" w:rsidR="00D644E0" w:rsidRPr="00793C05" w:rsidRDefault="00D644E0" w:rsidP="00D644E0">
                            <w:pPr>
                              <w:jc w:val="center"/>
                              <w:rPr>
                                <w:color w:val="385623" w:themeColor="accent6" w:themeShade="80"/>
                                <w:sz w:val="44"/>
                                <w:szCs w:val="44"/>
                              </w:rPr>
                            </w:pPr>
                            <w:r w:rsidRPr="00793C05">
                              <w:rPr>
                                <w:color w:val="385623" w:themeColor="accent6" w:themeShade="80"/>
                                <w:sz w:val="44"/>
                                <w:szCs w:val="44"/>
                              </w:rPr>
                              <w:t>Eden Academy Trust</w:t>
                            </w:r>
                          </w:p>
                          <w:p w14:paraId="7AD1A859" w14:textId="2EECACA9"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Admissions Policy – </w:t>
                            </w:r>
                            <w:r w:rsidRPr="00793C05">
                              <w:rPr>
                                <w:color w:val="385623" w:themeColor="accent6" w:themeShade="80"/>
                                <w:sz w:val="44"/>
                                <w:szCs w:val="44"/>
                              </w:rPr>
                              <w:t>202</w:t>
                            </w:r>
                            <w:r>
                              <w:rPr>
                                <w:color w:val="385623" w:themeColor="accent6" w:themeShade="80"/>
                                <w:sz w:val="44"/>
                                <w:szCs w:val="44"/>
                              </w:rPr>
                              <w:t>6/27</w:t>
                            </w:r>
                          </w:p>
                          <w:p w14:paraId="583444FC" w14:textId="77777777"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 Fishburn Primary School</w:t>
                            </w:r>
                          </w:p>
                          <w:p w14:paraId="68474BB0" w14:textId="77777777"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CA57B" id="_x0000_t202" coordsize="21600,21600" o:spt="202" path="m,l,21600r21600,l21600,xe">
                <v:stroke joinstyle="miter"/>
                <v:path gradientshapeok="t" o:connecttype="rect"/>
              </v:shapetype>
              <v:shape id="Text Box 2" o:spid="_x0000_s1026" type="#_x0000_t202" style="position:absolute;margin-left:370pt;margin-top:351.45pt;width:421.2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">
                <v:textbox style="mso-fit-shape-to-text:t">
                  <w:txbxContent>
                    <w:p w14:paraId="29C161CC" w14:textId="77777777" w:rsidR="00D644E0" w:rsidRPr="00793C05" w:rsidRDefault="00D644E0" w:rsidP="00D644E0">
                      <w:pPr>
                        <w:jc w:val="center"/>
                        <w:rPr>
                          <w:color w:val="385623" w:themeColor="accent6" w:themeShade="80"/>
                          <w:sz w:val="44"/>
                          <w:szCs w:val="44"/>
                        </w:rPr>
                      </w:pPr>
                      <w:r w:rsidRPr="00793C05">
                        <w:rPr>
                          <w:color w:val="385623" w:themeColor="accent6" w:themeShade="80"/>
                          <w:sz w:val="44"/>
                          <w:szCs w:val="44"/>
                        </w:rPr>
                        <w:t>Eden Academy Trust</w:t>
                      </w:r>
                    </w:p>
                    <w:p w14:paraId="7AD1A859" w14:textId="2EECACA9"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Admissions Policy – </w:t>
                      </w:r>
                      <w:r w:rsidRPr="00793C05">
                        <w:rPr>
                          <w:color w:val="385623" w:themeColor="accent6" w:themeShade="80"/>
                          <w:sz w:val="44"/>
                          <w:szCs w:val="44"/>
                        </w:rPr>
                        <w:t>202</w:t>
                      </w:r>
                      <w:r>
                        <w:rPr>
                          <w:color w:val="385623" w:themeColor="accent6" w:themeShade="80"/>
                          <w:sz w:val="44"/>
                          <w:szCs w:val="44"/>
                        </w:rPr>
                        <w:t>6/27</w:t>
                      </w:r>
                    </w:p>
                    <w:p w14:paraId="583444FC" w14:textId="77777777"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 Fishburn Primary School</w:t>
                      </w:r>
                    </w:p>
                    <w:p w14:paraId="68474BB0" w14:textId="77777777" w:rsidR="00D644E0" w:rsidRPr="00793C05" w:rsidRDefault="00D644E0" w:rsidP="00D644E0">
                      <w:pPr>
                        <w:jc w:val="center"/>
                        <w:rPr>
                          <w:color w:val="385623" w:themeColor="accent6" w:themeShade="80"/>
                          <w:sz w:val="44"/>
                          <w:szCs w:val="44"/>
                        </w:rPr>
                      </w:pPr>
                      <w:r>
                        <w:rPr>
                          <w:color w:val="385623" w:themeColor="accent6" w:themeShade="80"/>
                          <w:sz w:val="44"/>
                          <w:szCs w:val="44"/>
                        </w:rPr>
                        <w:t xml:space="preserve"> </w:t>
                      </w:r>
                    </w:p>
                  </w:txbxContent>
                </v:textbox>
                <w10:wrap type="square" anchorx="margin"/>
              </v:shape>
            </w:pict>
          </mc:Fallback>
        </mc:AlternateContent>
      </w:r>
      <w:r>
        <w:rPr>
          <w:noProof/>
        </w:rPr>
        <w:drawing>
          <wp:anchor distT="0" distB="0" distL="114300" distR="114300" simplePos="0" relativeHeight="251659264" behindDoc="0" locked="0" layoutInCell="1" allowOverlap="1" wp14:anchorId="6F305F2C" wp14:editId="2DC0115F">
            <wp:simplePos x="0" y="0"/>
            <wp:positionH relativeFrom="margin">
              <wp:posOffset>-908050</wp:posOffset>
            </wp:positionH>
            <wp:positionV relativeFrom="page">
              <wp:posOffset>19050</wp:posOffset>
            </wp:positionV>
            <wp:extent cx="7620000" cy="10774680"/>
            <wp:effectExtent l="0" t="0" r="0" b="7620"/>
            <wp:wrapSquare wrapText="bothSides"/>
            <wp:docPr id="133894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0" cy="10774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7C32EE" w14:textId="77777777" w:rsidR="00D644E0" w:rsidRPr="00D644E0" w:rsidRDefault="00D644E0" w:rsidP="00D644E0">
      <w:pPr>
        <w:pStyle w:val="Heading2"/>
        <w:jc w:val="center"/>
      </w:pPr>
      <w:r w:rsidRPr="00D644E0">
        <w:lastRenderedPageBreak/>
        <w:t>School Admission Arrangements for 2026/27</w:t>
      </w:r>
    </w:p>
    <w:p w14:paraId="3EBA974C" w14:textId="77777777" w:rsidR="00D644E0" w:rsidRPr="00D644E0" w:rsidRDefault="00D644E0" w:rsidP="00D644E0">
      <w:pPr>
        <w:pStyle w:val="Heading2"/>
        <w:jc w:val="center"/>
      </w:pPr>
      <w:r w:rsidRPr="00D644E0">
        <w:rPr>
          <w:rStyle w:val="Strong"/>
          <w:b/>
          <w:bCs/>
        </w:rPr>
        <w:t>Published Admission Number: 28 for entry into Reception</w:t>
      </w:r>
    </w:p>
    <w:p w14:paraId="174B195A" w14:textId="77777777" w:rsidR="00D644E0" w:rsidRPr="00D644E0" w:rsidRDefault="00D644E0" w:rsidP="00D644E0">
      <w:pPr>
        <w:pStyle w:val="Heading2"/>
        <w:rPr>
          <w:rFonts w:asciiTheme="minorHAnsi" w:hAnsiTheme="minorHAnsi" w:cstheme="minorHAnsi"/>
        </w:rPr>
      </w:pPr>
      <w:r w:rsidRPr="00D644E0">
        <w:rPr>
          <w:rFonts w:asciiTheme="minorHAnsi" w:hAnsiTheme="minorHAnsi" w:cstheme="minorHAnsi"/>
        </w:rPr>
        <w:t>Admission criteria</w:t>
      </w:r>
    </w:p>
    <w:p w14:paraId="371843E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Children with an Education, Health and Care Plan (EHCP) naming Fishburn Primary School will be admitted.</w:t>
      </w:r>
    </w:p>
    <w:p w14:paraId="38F19CDB"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remaining places will be awarded in the following priority order:</w:t>
      </w:r>
    </w:p>
    <w:p w14:paraId="281B5048" w14:textId="77777777" w:rsidR="00D644E0" w:rsidRPr="00D644E0" w:rsidRDefault="00D644E0" w:rsidP="00D644E0">
      <w:pPr>
        <w:pStyle w:val="NormalWeb"/>
        <w:numPr>
          <w:ilvl w:val="0"/>
          <w:numId w:val="2"/>
        </w:numPr>
        <w:rPr>
          <w:rFonts w:asciiTheme="minorHAnsi" w:hAnsiTheme="minorHAnsi" w:cstheme="minorHAnsi"/>
        </w:rPr>
      </w:pPr>
      <w:r w:rsidRPr="00D644E0">
        <w:rPr>
          <w:rStyle w:val="Strong"/>
          <w:rFonts w:asciiTheme="minorHAnsi" w:hAnsiTheme="minorHAnsi" w:cstheme="minorHAnsi"/>
        </w:rPr>
        <w:t>Looked after and previously looked after children.</w:t>
      </w:r>
      <w:r w:rsidRPr="00D644E0">
        <w:rPr>
          <w:rFonts w:asciiTheme="minorHAnsi" w:hAnsiTheme="minorHAnsi" w:cstheme="minorHAnsi"/>
        </w:rPr>
        <w:t xml:space="preserve"> This includes children who were previously looked after but immediately after being looked after became subject to an adoption, child arrangements or special guardianship order. It also includes children who appear to the admission authority to have been in state care outside England and ceased to be in state care as a result of being adopted.</w:t>
      </w:r>
    </w:p>
    <w:p w14:paraId="3AE3A203" w14:textId="77777777" w:rsidR="00D644E0" w:rsidRPr="00D644E0" w:rsidRDefault="00D644E0" w:rsidP="00D644E0">
      <w:pPr>
        <w:pStyle w:val="NormalWeb"/>
        <w:ind w:left="720"/>
        <w:rPr>
          <w:rFonts w:asciiTheme="minorHAnsi" w:hAnsiTheme="minorHAnsi" w:cstheme="minorHAnsi"/>
        </w:rPr>
      </w:pPr>
      <w:r w:rsidRPr="00D644E0">
        <w:rPr>
          <w:rFonts w:asciiTheme="minorHAnsi" w:hAnsiTheme="minorHAnsi" w:cstheme="minorHAnsi"/>
        </w:rPr>
        <w:t>A looked after child is a child who is either in the care of a local authority or being provided with accommodation by a local authority in the exercise of its social services functions, as defined in Section 22(1) of the Children Act 1989.</w:t>
      </w:r>
    </w:p>
    <w:p w14:paraId="49CB2E59" w14:textId="77777777" w:rsidR="00D644E0" w:rsidRPr="00D644E0" w:rsidRDefault="00D644E0" w:rsidP="00D644E0">
      <w:pPr>
        <w:pStyle w:val="NormalWeb"/>
        <w:numPr>
          <w:ilvl w:val="0"/>
          <w:numId w:val="2"/>
        </w:numPr>
        <w:rPr>
          <w:rFonts w:asciiTheme="minorHAnsi" w:hAnsiTheme="minorHAnsi" w:cstheme="minorHAnsi"/>
        </w:rPr>
      </w:pPr>
      <w:r w:rsidRPr="00D644E0">
        <w:rPr>
          <w:rStyle w:val="Strong"/>
          <w:rFonts w:asciiTheme="minorHAnsi" w:hAnsiTheme="minorHAnsi" w:cstheme="minorHAnsi"/>
        </w:rPr>
        <w:t>Children with brothers or sisters who will be attending the school in September 2026.</w:t>
      </w:r>
    </w:p>
    <w:p w14:paraId="12BDDD55" w14:textId="77777777" w:rsidR="00D644E0" w:rsidRPr="00D644E0" w:rsidRDefault="00D644E0" w:rsidP="00D644E0">
      <w:pPr>
        <w:pStyle w:val="NormalWeb"/>
        <w:numPr>
          <w:ilvl w:val="0"/>
          <w:numId w:val="2"/>
        </w:numPr>
        <w:rPr>
          <w:rFonts w:asciiTheme="minorHAnsi" w:hAnsiTheme="minorHAnsi" w:cstheme="minorHAnsi"/>
        </w:rPr>
      </w:pPr>
      <w:r w:rsidRPr="00D644E0">
        <w:rPr>
          <w:rStyle w:val="Strong"/>
          <w:rFonts w:asciiTheme="minorHAnsi" w:hAnsiTheme="minorHAnsi" w:cstheme="minorHAnsi"/>
        </w:rPr>
        <w:t>Children who live within the school’s admission zone.</w:t>
      </w:r>
    </w:p>
    <w:p w14:paraId="18E0C6EB" w14:textId="77777777" w:rsidR="00D644E0" w:rsidRPr="00D644E0" w:rsidRDefault="00D644E0" w:rsidP="00D644E0">
      <w:pPr>
        <w:pStyle w:val="NormalWeb"/>
        <w:numPr>
          <w:ilvl w:val="0"/>
          <w:numId w:val="2"/>
        </w:numPr>
        <w:rPr>
          <w:rFonts w:asciiTheme="minorHAnsi" w:hAnsiTheme="minorHAnsi" w:cstheme="minorHAnsi"/>
        </w:rPr>
      </w:pPr>
      <w:r w:rsidRPr="00D644E0">
        <w:rPr>
          <w:rStyle w:val="Strong"/>
          <w:rFonts w:asciiTheme="minorHAnsi" w:hAnsiTheme="minorHAnsi" w:cstheme="minorHAnsi"/>
        </w:rPr>
        <w:t>Children with medical grounds or other exceptional circumstances</w:t>
      </w:r>
      <w:r w:rsidRPr="00D644E0">
        <w:rPr>
          <w:rFonts w:asciiTheme="minorHAnsi" w:hAnsiTheme="minorHAnsi" w:cstheme="minorHAnsi"/>
        </w:rPr>
        <w:t xml:space="preserve"> that distinguish them from the great majority of other applicants and who would suffer significant hardship if they were unable to attend the school.</w:t>
      </w:r>
    </w:p>
    <w:p w14:paraId="023BF254" w14:textId="77777777" w:rsidR="00D644E0" w:rsidRPr="00D644E0" w:rsidRDefault="00D644E0" w:rsidP="00D644E0">
      <w:pPr>
        <w:pStyle w:val="NormalWeb"/>
        <w:numPr>
          <w:ilvl w:val="0"/>
          <w:numId w:val="2"/>
        </w:numPr>
        <w:rPr>
          <w:rFonts w:asciiTheme="minorHAnsi" w:hAnsiTheme="minorHAnsi" w:cstheme="minorHAnsi"/>
        </w:rPr>
      </w:pPr>
      <w:r w:rsidRPr="00D644E0">
        <w:rPr>
          <w:rStyle w:val="Strong"/>
          <w:rFonts w:asciiTheme="minorHAnsi" w:hAnsiTheme="minorHAnsi" w:cstheme="minorHAnsi"/>
        </w:rPr>
        <w:t>Children who live closest to the school</w:t>
      </w:r>
      <w:r w:rsidRPr="00D644E0">
        <w:rPr>
          <w:rFonts w:asciiTheme="minorHAnsi" w:hAnsiTheme="minorHAnsi" w:cstheme="minorHAnsi"/>
        </w:rPr>
        <w:t>, determined by a straight-line measurement from the address point of the child’s home to the address point of the school, using the local authority’s computerised measuring system. Children living closer to the school receive higher priority.</w:t>
      </w:r>
    </w:p>
    <w:p w14:paraId="50CC2288"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Tie-breaker</w:t>
      </w:r>
    </w:p>
    <w:p w14:paraId="4255A715"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If more children qualify under a particular criterion than there are places available, priority will be given to those living closest to the school, as described in criterion 5.</w:t>
      </w:r>
    </w:p>
    <w:p w14:paraId="6AF79BC8"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Where two or more applications cannot be separated, for example because applicants live at an equal distance from the school, the local authority’s computerised system will use random selection.</w:t>
      </w:r>
    </w:p>
    <w:p w14:paraId="3820289D"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Applying for a Reception place</w:t>
      </w:r>
    </w:p>
    <w:p w14:paraId="44C2EAAC"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Eden Academy Trust is the admission authority for Fishburn Primary School. Reception applications are coordinated through the local authority admissions process.</w:t>
      </w:r>
    </w:p>
    <w:p w14:paraId="04B1A7F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lastRenderedPageBreak/>
        <w:t xml:space="preserve">Parents and carers must apply through the local authority where they live. County Durham residents should apply through </w:t>
      </w:r>
      <w:r w:rsidRPr="00D644E0">
        <w:rPr>
          <w:rStyle w:val="Strong"/>
          <w:rFonts w:asciiTheme="minorHAnsi" w:hAnsiTheme="minorHAnsi" w:cstheme="minorHAnsi"/>
        </w:rPr>
        <w:t>Durham County Council</w:t>
      </w:r>
      <w:r w:rsidRPr="00D644E0">
        <w:rPr>
          <w:rFonts w:asciiTheme="minorHAnsi" w:hAnsiTheme="minorHAnsi" w:cstheme="minorHAnsi"/>
        </w:rPr>
        <w:t>. Families living outside County Durham should apply through their home local authority, naming Fishburn Primary School as a preference.</w:t>
      </w:r>
    </w:p>
    <w:p w14:paraId="2E84B220"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Information about applications and the published deadlines is available at:</w:t>
      </w:r>
    </w:p>
    <w:p w14:paraId="33B24CD8" w14:textId="77777777" w:rsidR="00D644E0" w:rsidRPr="00D644E0" w:rsidRDefault="009C0935" w:rsidP="00D644E0">
      <w:pPr>
        <w:pStyle w:val="NormalWeb"/>
        <w:rPr>
          <w:rFonts w:asciiTheme="minorHAnsi" w:hAnsiTheme="minorHAnsi" w:cstheme="minorHAnsi"/>
        </w:rPr>
      </w:pPr>
      <w:hyperlink r:id="rId9" w:history="1">
        <w:r w:rsidR="00D644E0" w:rsidRPr="00D644E0">
          <w:rPr>
            <w:rStyle w:val="Strong"/>
            <w:rFonts w:asciiTheme="minorHAnsi" w:hAnsiTheme="minorHAnsi" w:cstheme="minorHAnsi"/>
            <w:color w:val="0000FF"/>
            <w:u w:val="single"/>
          </w:rPr>
          <w:t>www.durham.gov.uk/schooladmissions</w:t>
        </w:r>
      </w:hyperlink>
    </w:p>
    <w:p w14:paraId="5A3ABE6D"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Admission below compulsory school age and deferred entry</w:t>
      </w:r>
    </w:p>
    <w:p w14:paraId="1AA85223"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child is entitled to a full-time place in the September following their fourth birthday.</w:t>
      </w:r>
    </w:p>
    <w:p w14:paraId="4663C9D4"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may defer the date on which their child starts school until later in the school year, but not beyond the point at which the child reaches compulsory school age or beyond the beginning of the final term of the school year for which the offer was made.</w:t>
      </w:r>
    </w:p>
    <w:p w14:paraId="7D429DEF"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may also arrange for their child to attend part-time until later in the school year, but not beyond the point at which the child reaches compulsory school age.</w:t>
      </w:r>
    </w:p>
    <w:p w14:paraId="7FB1C47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Following receipt of an offer, parents wishing to defer entry or take up a part-time place should notify the school in writing as soon as possible.</w:t>
      </w:r>
    </w:p>
    <w:p w14:paraId="61CA3589"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Admission outside the normal age group</w:t>
      </w:r>
    </w:p>
    <w:p w14:paraId="2574A6CE"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may request admission outside their child’s normal age group, for example where a child is gifted and talented or has experienced difficulties such as ill health.</w:t>
      </w:r>
    </w:p>
    <w:p w14:paraId="0730051B"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Requests should be made in writing to the Headteacher.</w:t>
      </w:r>
    </w:p>
    <w:p w14:paraId="58408F3C"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Local Governing Committee will consider each request individually and make its decision in the child’s best interests. It will consider the views of parents, relevant medical and education professionals, and the Headteacher, who has responsibility for the school’s internal organisation, management and control.</w:t>
      </w:r>
    </w:p>
    <w:p w14:paraId="3FC3D401"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Summer-born children</w:t>
      </w:r>
    </w:p>
    <w:p w14:paraId="17CEFD31" w14:textId="77777777" w:rsidR="009C0935" w:rsidRPr="009C0935" w:rsidRDefault="009C0935" w:rsidP="009C0935">
      <w:pPr>
        <w:spacing w:before="100" w:beforeAutospacing="1" w:after="100" w:afterAutospacing="1" w:line="240" w:lineRule="auto"/>
        <w:rPr>
          <w:rFonts w:eastAsia="Times New Roman" w:cstheme="minorHAnsi"/>
          <w:kern w:val="0"/>
          <w:sz w:val="24"/>
          <w:szCs w:val="24"/>
          <w:lang w:eastAsia="en-GB"/>
          <w14:ligatures w14:val="none"/>
        </w:rPr>
      </w:pPr>
      <w:r w:rsidRPr="009C0935">
        <w:rPr>
          <w:rFonts w:eastAsia="Times New Roman" w:cstheme="minorHAnsi"/>
          <w:kern w:val="0"/>
          <w:sz w:val="24"/>
          <w:szCs w:val="24"/>
          <w:lang w:eastAsia="en-GB"/>
          <w14:ligatures w14:val="none"/>
        </w:rPr>
        <w:t xml:space="preserve">The parents of a summer-born child, </w:t>
      </w:r>
      <w:proofErr w:type="gramStart"/>
      <w:r w:rsidRPr="009C0935">
        <w:rPr>
          <w:rFonts w:eastAsia="Times New Roman" w:cstheme="minorHAnsi"/>
          <w:kern w:val="0"/>
          <w:sz w:val="24"/>
          <w:szCs w:val="24"/>
          <w:lang w:eastAsia="en-GB"/>
          <w14:ligatures w14:val="none"/>
        </w:rPr>
        <w:t>i.e.</w:t>
      </w:r>
      <w:proofErr w:type="gramEnd"/>
      <w:r w:rsidRPr="009C0935">
        <w:rPr>
          <w:rFonts w:eastAsia="Times New Roman" w:cstheme="minorHAnsi"/>
          <w:kern w:val="0"/>
          <w:sz w:val="24"/>
          <w:szCs w:val="24"/>
          <w:lang w:eastAsia="en-GB"/>
          <w14:ligatures w14:val="none"/>
        </w:rPr>
        <w:t xml:space="preserve"> a child born between 1 April and 31 August, may request that the child be admitted outside their normal age group, to the Reception class in the September following their fifth birthday, and that the child will remain in this cohort as they progress through school.</w:t>
      </w:r>
    </w:p>
    <w:p w14:paraId="2A27B230"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wishing to make this request should submit an application for their child’s normal age group at the usual time. The application to the local authority should include the request, which should also be made in writing to the Headteacher.</w:t>
      </w:r>
    </w:p>
    <w:p w14:paraId="4FEBB221"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lastRenderedPageBreak/>
        <w:t>The local authority will liaise with the Local Governing Committee. The Committee will consider the circumstances of each case and the child’s best interests, taking account of the views of parents, the Headteacher and relevant medical and education professionals.</w:t>
      </w:r>
    </w:p>
    <w:p w14:paraId="201D7BE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will be informed of the outcome before primary National Offer Day.</w:t>
      </w:r>
    </w:p>
    <w:p w14:paraId="2626ED37"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If the request is agreed, the application for the normal age group may be withdrawn before a place is offered. Parents must then submit a new application through the main admissions round for the following year. Agreement to admission outside the normal age group does not itself guarantee a place.</w:t>
      </w:r>
    </w:p>
    <w:p w14:paraId="3E671579"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If the request is refused, parents must decide whether to accept a place in the normal age group or make an in-year application for admission to Year 1 in the September following their child’s fifth birthday.</w:t>
      </w:r>
    </w:p>
    <w:p w14:paraId="13AF892B"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One admission authority cannot be required to honour a decision made by another authority about admission outside the normal age group. Parents should therefore consider making a request to each of their preferred schools.</w:t>
      </w:r>
    </w:p>
    <w:p w14:paraId="502DF1AA"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Waiting lists</w:t>
      </w:r>
    </w:p>
    <w:p w14:paraId="0D9CE5B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In addition to their right of appeal, unsuccessful applicants will be offered the opportunity to join a waiting list.</w:t>
      </w:r>
    </w:p>
    <w:p w14:paraId="57249675"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waiting list will be maintained in the order of the published oversubscription criteria, rather than the date on which an application was received or added to the list.</w:t>
      </w:r>
    </w:p>
    <w:p w14:paraId="31ACFA9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Waiting lists will operate throughout the school year and remain open until the last day of the summer term. Inclusion on a waiting list does not guarantee that a place will become available.</w:t>
      </w:r>
    </w:p>
    <w:p w14:paraId="54157460"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Infant class sizes and multiple births</w:t>
      </w:r>
    </w:p>
    <w:p w14:paraId="561E6FB3"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Infant classes may not normally contain more than 30 pupils with a single qualified teacher, subject to the provisions for excepted children in the School Admissions Code.</w:t>
      </w:r>
    </w:p>
    <w:p w14:paraId="68B00449"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whose child is refused a place have a right of appeal. Where applicable, appeals will be considered under the infant class size rules.</w:t>
      </w:r>
    </w:p>
    <w:p w14:paraId="43A151B1"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Local Governing Committee will, where logistically possible, admit twins and siblings from multiple births where one child is the last child ranked within the school’s Published Admission Number.</w:t>
      </w:r>
    </w:p>
    <w:p w14:paraId="1EC7BFBB"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In-year applications</w:t>
      </w:r>
    </w:p>
    <w:p w14:paraId="701326E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An application may be made for a school place outside the normal admissions round. A child will be admitted where a place is available.</w:t>
      </w:r>
    </w:p>
    <w:p w14:paraId="29C827B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lastRenderedPageBreak/>
        <w:t xml:space="preserve">Applications should be made through </w:t>
      </w:r>
      <w:r w:rsidRPr="00D644E0">
        <w:rPr>
          <w:rStyle w:val="Strong"/>
          <w:rFonts w:asciiTheme="minorHAnsi" w:hAnsiTheme="minorHAnsi" w:cstheme="minorHAnsi"/>
        </w:rPr>
        <w:t>Durham County Council’s School Admissions Team</w:t>
      </w:r>
      <w:r w:rsidRPr="00D644E0">
        <w:rPr>
          <w:rFonts w:asciiTheme="minorHAnsi" w:hAnsiTheme="minorHAnsi" w:cstheme="minorHAnsi"/>
        </w:rPr>
        <w:t>:</w:t>
      </w:r>
    </w:p>
    <w:p w14:paraId="7EA84928"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Telephone:</w:t>
      </w:r>
      <w:r w:rsidRPr="00D644E0">
        <w:rPr>
          <w:rFonts w:asciiTheme="minorHAnsi" w:hAnsiTheme="minorHAnsi" w:cstheme="minorHAnsi"/>
        </w:rPr>
        <w:t xml:space="preserve"> 03000 265896</w:t>
      </w:r>
      <w:r w:rsidRPr="00D644E0">
        <w:rPr>
          <w:rFonts w:asciiTheme="minorHAnsi" w:hAnsiTheme="minorHAnsi" w:cstheme="minorHAnsi"/>
        </w:rPr>
        <w:br/>
      </w:r>
      <w:r w:rsidRPr="00D644E0">
        <w:rPr>
          <w:rStyle w:val="Strong"/>
          <w:rFonts w:asciiTheme="minorHAnsi" w:hAnsiTheme="minorHAnsi" w:cstheme="minorHAnsi"/>
        </w:rPr>
        <w:t>Email:</w:t>
      </w:r>
      <w:r w:rsidRPr="00D644E0">
        <w:rPr>
          <w:rFonts w:asciiTheme="minorHAnsi" w:hAnsiTheme="minorHAnsi" w:cstheme="minorHAnsi"/>
        </w:rPr>
        <w:t xml:space="preserve"> </w:t>
      </w:r>
      <w:hyperlink r:id="rId10" w:history="1">
        <w:r w:rsidRPr="00D644E0">
          <w:rPr>
            <w:rStyle w:val="Hyperlink"/>
            <w:rFonts w:asciiTheme="minorHAnsi" w:hAnsiTheme="minorHAnsi" w:cstheme="minorHAnsi"/>
          </w:rPr>
          <w:t>schooladmissions@durham.gov.uk</w:t>
        </w:r>
      </w:hyperlink>
      <w:r w:rsidRPr="00D644E0">
        <w:rPr>
          <w:rFonts w:asciiTheme="minorHAnsi" w:hAnsiTheme="minorHAnsi" w:cstheme="minorHAnsi"/>
        </w:rPr>
        <w:br/>
      </w:r>
      <w:r w:rsidRPr="00D644E0">
        <w:rPr>
          <w:rStyle w:val="Strong"/>
          <w:rFonts w:asciiTheme="minorHAnsi" w:hAnsiTheme="minorHAnsi" w:cstheme="minorHAnsi"/>
        </w:rPr>
        <w:t>Website:</w:t>
      </w:r>
      <w:r w:rsidRPr="00D644E0">
        <w:rPr>
          <w:rFonts w:asciiTheme="minorHAnsi" w:hAnsiTheme="minorHAnsi" w:cstheme="minorHAnsi"/>
        </w:rPr>
        <w:t xml:space="preserve"> </w:t>
      </w:r>
      <w:hyperlink r:id="rId11" w:history="1">
        <w:r w:rsidRPr="00D644E0">
          <w:rPr>
            <w:rStyle w:val="Hyperlink"/>
            <w:rFonts w:asciiTheme="minorHAnsi" w:hAnsiTheme="minorHAnsi" w:cstheme="minorHAnsi"/>
          </w:rPr>
          <w:t>www.durham.gov.uk/schooladmissions</w:t>
        </w:r>
      </w:hyperlink>
    </w:p>
    <w:p w14:paraId="190B6DC8"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Where places are available but there are more applications than places, the published oversubscription criteria will apply.</w:t>
      </w:r>
    </w:p>
    <w:p w14:paraId="667F5B0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If no place is available, parents may request that their child is added to the waiting list.</w:t>
      </w:r>
    </w:p>
    <w:p w14:paraId="3ED35543"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Right of appeal</w:t>
      </w:r>
    </w:p>
    <w:p w14:paraId="4C7AB6A4"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whose child is refused a place have a statutory right of appeal.</w:t>
      </w:r>
    </w:p>
    <w:p w14:paraId="1ABDA079"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Where a place is unavailable, the local authority will make every effort to help parents find a suitable alternative school.</w:t>
      </w:r>
    </w:p>
    <w:p w14:paraId="77C21533"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 xml:space="preserve">Information about the appeals process is available from </w:t>
      </w:r>
      <w:r w:rsidRPr="00D644E0">
        <w:rPr>
          <w:rStyle w:val="Strong"/>
          <w:rFonts w:asciiTheme="minorHAnsi" w:hAnsiTheme="minorHAnsi" w:cstheme="minorHAnsi"/>
        </w:rPr>
        <w:t>Durham County Council’s School Admissions Team</w:t>
      </w:r>
      <w:r w:rsidRPr="00D644E0">
        <w:rPr>
          <w:rFonts w:asciiTheme="minorHAnsi" w:hAnsiTheme="minorHAnsi" w:cstheme="minorHAnsi"/>
        </w:rPr>
        <w:t>:</w:t>
      </w:r>
    </w:p>
    <w:p w14:paraId="6BB43E29"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Telephone:</w:t>
      </w:r>
      <w:r w:rsidRPr="00D644E0">
        <w:rPr>
          <w:rFonts w:asciiTheme="minorHAnsi" w:hAnsiTheme="minorHAnsi" w:cstheme="minorHAnsi"/>
        </w:rPr>
        <w:t xml:space="preserve"> 03000 265896</w:t>
      </w:r>
      <w:r w:rsidRPr="00D644E0">
        <w:rPr>
          <w:rFonts w:asciiTheme="minorHAnsi" w:hAnsiTheme="minorHAnsi" w:cstheme="minorHAnsi"/>
        </w:rPr>
        <w:br/>
      </w:r>
      <w:r w:rsidRPr="00D644E0">
        <w:rPr>
          <w:rStyle w:val="Strong"/>
          <w:rFonts w:asciiTheme="minorHAnsi" w:hAnsiTheme="minorHAnsi" w:cstheme="minorHAnsi"/>
        </w:rPr>
        <w:t>Email:</w:t>
      </w:r>
      <w:r w:rsidRPr="00D644E0">
        <w:rPr>
          <w:rFonts w:asciiTheme="minorHAnsi" w:hAnsiTheme="minorHAnsi" w:cstheme="minorHAnsi"/>
        </w:rPr>
        <w:t xml:space="preserve"> </w:t>
      </w:r>
      <w:hyperlink r:id="rId12" w:history="1">
        <w:r w:rsidRPr="00D644E0">
          <w:rPr>
            <w:rStyle w:val="Hyperlink"/>
            <w:rFonts w:asciiTheme="minorHAnsi" w:hAnsiTheme="minorHAnsi" w:cstheme="minorHAnsi"/>
          </w:rPr>
          <w:t>schooladmissions@durham.gov.uk</w:t>
        </w:r>
      </w:hyperlink>
      <w:r w:rsidRPr="00D644E0">
        <w:rPr>
          <w:rFonts w:asciiTheme="minorHAnsi" w:hAnsiTheme="minorHAnsi" w:cstheme="minorHAnsi"/>
        </w:rPr>
        <w:br/>
      </w:r>
      <w:r w:rsidRPr="00D644E0">
        <w:rPr>
          <w:rStyle w:val="Strong"/>
          <w:rFonts w:asciiTheme="minorHAnsi" w:hAnsiTheme="minorHAnsi" w:cstheme="minorHAnsi"/>
        </w:rPr>
        <w:t>Website:</w:t>
      </w:r>
      <w:r w:rsidRPr="00D644E0">
        <w:rPr>
          <w:rFonts w:asciiTheme="minorHAnsi" w:hAnsiTheme="minorHAnsi" w:cstheme="minorHAnsi"/>
        </w:rPr>
        <w:t xml:space="preserve"> </w:t>
      </w:r>
      <w:hyperlink r:id="rId13" w:history="1">
        <w:r w:rsidRPr="00D644E0">
          <w:rPr>
            <w:rStyle w:val="Hyperlink"/>
            <w:rFonts w:asciiTheme="minorHAnsi" w:hAnsiTheme="minorHAnsi" w:cstheme="minorHAnsi"/>
          </w:rPr>
          <w:t>www.durham.gov.uk/schooladmissions</w:t>
        </w:r>
      </w:hyperlink>
    </w:p>
    <w:p w14:paraId="7CC195D0"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Fair Access Protocol</w:t>
      </w:r>
    </w:p>
    <w:p w14:paraId="1DECAAEB" w14:textId="77777777" w:rsidR="00EE79BA" w:rsidRPr="00EE79BA" w:rsidRDefault="00EE79BA" w:rsidP="00EE79BA">
      <w:pPr>
        <w:spacing w:before="100" w:beforeAutospacing="1" w:after="100" w:afterAutospacing="1" w:line="240" w:lineRule="auto"/>
        <w:rPr>
          <w:rFonts w:eastAsia="Times New Roman" w:cstheme="minorHAnsi"/>
          <w:kern w:val="0"/>
          <w:sz w:val="24"/>
          <w:szCs w:val="24"/>
          <w:lang w:eastAsia="en-GB"/>
          <w14:ligatures w14:val="none"/>
        </w:rPr>
      </w:pPr>
      <w:r w:rsidRPr="00EE79BA">
        <w:rPr>
          <w:rFonts w:eastAsia="Times New Roman" w:cstheme="minorHAnsi"/>
          <w:kern w:val="0"/>
          <w:sz w:val="24"/>
          <w:szCs w:val="24"/>
          <w:lang w:eastAsia="en-GB"/>
          <w14:ligatures w14:val="none"/>
        </w:rPr>
        <w:t>The school is committed to taking its fair share of children who are vulnerable and/or hard to place, as set out in locally agreed protocols. Accordingly, outside the normal admission round the Local Governing Committee is empowered to give absolute priority to a child where admission is requested under any local protocol that has been agreed by both the school and the Local Governing Committee for the current school year.</w:t>
      </w:r>
    </w:p>
    <w:p w14:paraId="1B65B757" w14:textId="77777777" w:rsidR="00EE79BA" w:rsidRPr="00EE79BA" w:rsidRDefault="00EE79BA" w:rsidP="00EE79BA">
      <w:pPr>
        <w:spacing w:before="100" w:beforeAutospacing="1" w:after="100" w:afterAutospacing="1" w:line="240" w:lineRule="auto"/>
        <w:rPr>
          <w:rFonts w:eastAsia="Times New Roman" w:cstheme="minorHAnsi"/>
          <w:kern w:val="0"/>
          <w:sz w:val="24"/>
          <w:szCs w:val="24"/>
          <w:lang w:eastAsia="en-GB"/>
          <w14:ligatures w14:val="none"/>
        </w:rPr>
      </w:pPr>
      <w:r w:rsidRPr="00EE79BA">
        <w:rPr>
          <w:rFonts w:eastAsia="Times New Roman" w:cstheme="minorHAnsi"/>
          <w:kern w:val="0"/>
          <w:sz w:val="24"/>
          <w:szCs w:val="24"/>
          <w:lang w:eastAsia="en-GB"/>
          <w14:ligatures w14:val="none"/>
        </w:rPr>
        <w:t>The Local Governing Committee has this power, even when admitting the child would mean exceeding the published admission number, subject to the infant class size exceptions.</w:t>
      </w:r>
    </w:p>
    <w:p w14:paraId="450BDA68"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Nursery</w:t>
      </w:r>
    </w:p>
    <w:p w14:paraId="72C6A54A"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 xml:space="preserve">Parents of children attending Fishburn Primary School’s Nursery must apply separately for a </w:t>
      </w:r>
      <w:proofErr w:type="gramStart"/>
      <w:r w:rsidRPr="00D644E0">
        <w:rPr>
          <w:rFonts w:asciiTheme="minorHAnsi" w:hAnsiTheme="minorHAnsi" w:cstheme="minorHAnsi"/>
        </w:rPr>
        <w:t>Reception</w:t>
      </w:r>
      <w:proofErr w:type="gramEnd"/>
      <w:r w:rsidRPr="00D644E0">
        <w:rPr>
          <w:rFonts w:asciiTheme="minorHAnsi" w:hAnsiTheme="minorHAnsi" w:cstheme="minorHAnsi"/>
        </w:rPr>
        <w:t xml:space="preserve"> place through their home local authority.</w:t>
      </w:r>
    </w:p>
    <w:p w14:paraId="49BFFC19"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 xml:space="preserve">Attendance at the school’s Nursery does not automatically guarantee a </w:t>
      </w:r>
      <w:proofErr w:type="gramStart"/>
      <w:r w:rsidRPr="00D644E0">
        <w:rPr>
          <w:rFonts w:asciiTheme="minorHAnsi" w:hAnsiTheme="minorHAnsi" w:cstheme="minorHAnsi"/>
        </w:rPr>
        <w:t>Reception</w:t>
      </w:r>
      <w:proofErr w:type="gramEnd"/>
      <w:r w:rsidRPr="00D644E0">
        <w:rPr>
          <w:rFonts w:asciiTheme="minorHAnsi" w:hAnsiTheme="minorHAnsi" w:cstheme="minorHAnsi"/>
        </w:rPr>
        <w:t xml:space="preserve"> place.</w:t>
      </w:r>
    </w:p>
    <w:p w14:paraId="65371A6E"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False evidence</w:t>
      </w:r>
    </w:p>
    <w:p w14:paraId="0DFDD584"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lastRenderedPageBreak/>
        <w:t>The Local Governing Committee reserves the right to withdraw an offer or, where a child has already started attending, the place itself where it is satisfied that the offer or place was obtained by deception, subject to the School Admissions Code.</w:t>
      </w:r>
    </w:p>
    <w:p w14:paraId="5DF4DD7A"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Definitions</w:t>
      </w:r>
    </w:p>
    <w:p w14:paraId="15E177D3"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Looked after and previously looked after children</w:t>
      </w:r>
    </w:p>
    <w:p w14:paraId="05BE9FB7"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looked after child is a child who, at the time of application, is in the care of a local authority or is being provided with accommodation by a local authority in the exercise of its social services functions, as defined in Section 22(1) of the Children Act 1989.</w:t>
      </w:r>
    </w:p>
    <w:p w14:paraId="7D01DC95"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child is regarded as having been in state care outside England if they were in the care of, or accommodated by, a public authority, religious organisation or another provider of care whose sole or main purpose is to benefit society.</w:t>
      </w:r>
    </w:p>
    <w:p w14:paraId="4B784DAB"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Previously looked after children include those adopted under the Adoption Act 1976 or the Adoption and Children Act 2002.</w:t>
      </w:r>
    </w:p>
    <w:p w14:paraId="6148779B"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child arrangements order is an order determining with whom a child is to live under Section 8 of the Children Act 1989, as amended by the Children and Families Act 2014.</w:t>
      </w:r>
    </w:p>
    <w:p w14:paraId="3421510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special guardianship order is an order appointing one or more individuals as a child’s special guardian or guardians under Section 14A of the Children Act 1989.</w:t>
      </w:r>
    </w:p>
    <w:p w14:paraId="7D2E133D"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Siblings</w:t>
      </w:r>
    </w:p>
    <w:p w14:paraId="6BA516F9"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sibling includes a brother or sister, half-brother or half-sister, adopted brother or sister, stepbrother or stepsister, or the child of a parent’s or carer’s partner.</w:t>
      </w:r>
    </w:p>
    <w:p w14:paraId="376F4C90"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In each case, the children must live in the same family unit at the same address. The responsible parent will hold the child benefit for the children permanently living at that address.</w:t>
      </w:r>
    </w:p>
    <w:p w14:paraId="43D8FEC3"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sibling must be attending the school at the same time as the child applying for admission.</w:t>
      </w:r>
    </w:p>
    <w:p w14:paraId="76B25F7F"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This criterion applies to siblings of compulsory school age and does not include younger siblings attending an attached Nursery setting.</w:t>
      </w:r>
    </w:p>
    <w:p w14:paraId="3406711D"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Twins and children from multiple births</w:t>
      </w:r>
    </w:p>
    <w:p w14:paraId="762E479D"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separate application must be made for each child. Parents should indicate on each application that the child has a sibling from the same multiple birth also going through the admissions process.</w:t>
      </w:r>
    </w:p>
    <w:p w14:paraId="687E4952"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school’s arrangements for admitting children from multiple births are set out under “Infant class sizes and multiple births” above.</w:t>
      </w:r>
    </w:p>
    <w:p w14:paraId="5C6029AB" w14:textId="77777777" w:rsidR="00D644E0" w:rsidRDefault="00D644E0" w:rsidP="00D644E0">
      <w:pPr>
        <w:pStyle w:val="NormalWeb"/>
        <w:rPr>
          <w:rStyle w:val="Strong"/>
          <w:rFonts w:asciiTheme="minorHAnsi" w:hAnsiTheme="minorHAnsi" w:cstheme="minorHAnsi"/>
        </w:rPr>
      </w:pPr>
    </w:p>
    <w:p w14:paraId="4B796E71" w14:textId="77777777" w:rsidR="00D644E0" w:rsidRDefault="00D644E0" w:rsidP="00D644E0">
      <w:pPr>
        <w:pStyle w:val="NormalWeb"/>
        <w:rPr>
          <w:rStyle w:val="Strong"/>
          <w:rFonts w:asciiTheme="minorHAnsi" w:hAnsiTheme="minorHAnsi" w:cstheme="minorHAnsi"/>
        </w:rPr>
      </w:pPr>
    </w:p>
    <w:p w14:paraId="4FCFAF39" w14:textId="702B62C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Distance</w:t>
      </w:r>
    </w:p>
    <w:p w14:paraId="6D81EEC7"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Distance is measured in a straight line from the address point of the child’s home to the address point of the school, using the local authority’s computerised measuring system. Children living closer to the school receive higher priority.</w:t>
      </w:r>
    </w:p>
    <w:p w14:paraId="2CB236AA"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Medical grounds and exceptional circumstances</w:t>
      </w:r>
    </w:p>
    <w:p w14:paraId="4BE7E0AA"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A panel of specialist officers will consider whether the evidence submitted is sufficiently compelling to meet this criterion.</w:t>
      </w:r>
    </w:p>
    <w:p w14:paraId="19A2A97C"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Parents applying under this criterion must provide supporting evidence from a doctor, psychologist or another professional involved with their child.</w:t>
      </w:r>
    </w:p>
    <w:p w14:paraId="104CB7B7"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 evidence must relate specifically to Fishburn Primary School and explain why this school can meet the child’s needs in a way that another school cannot.</w:t>
      </w:r>
    </w:p>
    <w:p w14:paraId="6A30ADC3"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Supporting evidence should be sent to the School Admissions Team by the application deadline and include the child’s name and date of birth.</w:t>
      </w:r>
    </w:p>
    <w:p w14:paraId="6886FA3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Exceptional social reasons do not include domestic inconvenience arising from parents’ working patterns, childcare difficulties or separation from particular Nursery or school friends.</w:t>
      </w:r>
    </w:p>
    <w:p w14:paraId="1D39EACC"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Medical reasons do not include temporary conditions. The evidence must demonstrate a permanent medical condition requiring provision available at the preferred school only. The Trust Board must be satisfied that the child would suffer to a significant degree if they attended another school.</w:t>
      </w:r>
    </w:p>
    <w:p w14:paraId="51F14D47" w14:textId="77777777" w:rsidR="00D644E0" w:rsidRPr="00D644E0" w:rsidRDefault="00D644E0" w:rsidP="00D644E0">
      <w:pPr>
        <w:pStyle w:val="Heading3"/>
        <w:rPr>
          <w:rFonts w:asciiTheme="minorHAnsi" w:hAnsiTheme="minorHAnsi" w:cstheme="minorHAnsi"/>
        </w:rPr>
      </w:pPr>
      <w:r w:rsidRPr="00D644E0">
        <w:rPr>
          <w:rFonts w:asciiTheme="minorHAnsi" w:hAnsiTheme="minorHAnsi" w:cstheme="minorHAnsi"/>
        </w:rPr>
        <w:t>Further information</w:t>
      </w:r>
    </w:p>
    <w:p w14:paraId="312E8D5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These arrangements should be read alongside Durham County Council’s admissions guidance for parents.</w:t>
      </w:r>
    </w:p>
    <w:p w14:paraId="61F0EF56" w14:textId="77777777" w:rsidR="00D644E0" w:rsidRPr="00D644E0" w:rsidRDefault="00D644E0" w:rsidP="00D644E0">
      <w:pPr>
        <w:pStyle w:val="NormalWeb"/>
        <w:rPr>
          <w:rFonts w:asciiTheme="minorHAnsi" w:hAnsiTheme="minorHAnsi" w:cstheme="minorHAnsi"/>
        </w:rPr>
      </w:pPr>
      <w:r w:rsidRPr="00D644E0">
        <w:rPr>
          <w:rFonts w:asciiTheme="minorHAnsi" w:hAnsiTheme="minorHAnsi" w:cstheme="minorHAnsi"/>
        </w:rPr>
        <w:t>For help with the application process, contact:</w:t>
      </w:r>
    </w:p>
    <w:p w14:paraId="731AA0F0" w14:textId="77777777" w:rsidR="00D644E0" w:rsidRPr="00D644E0" w:rsidRDefault="00D644E0" w:rsidP="00D644E0">
      <w:pPr>
        <w:pStyle w:val="NormalWeb"/>
        <w:rPr>
          <w:rFonts w:asciiTheme="minorHAnsi" w:hAnsiTheme="minorHAnsi" w:cstheme="minorHAnsi"/>
        </w:rPr>
      </w:pPr>
      <w:r w:rsidRPr="00D644E0">
        <w:rPr>
          <w:rStyle w:val="Strong"/>
          <w:rFonts w:asciiTheme="minorHAnsi" w:hAnsiTheme="minorHAnsi" w:cstheme="minorHAnsi"/>
        </w:rPr>
        <w:t>Durham County Council School Admissions Team</w:t>
      </w:r>
      <w:r w:rsidRPr="00D644E0">
        <w:rPr>
          <w:rFonts w:asciiTheme="minorHAnsi" w:hAnsiTheme="minorHAnsi" w:cstheme="minorHAnsi"/>
        </w:rPr>
        <w:br/>
      </w:r>
      <w:r w:rsidRPr="00D644E0">
        <w:rPr>
          <w:rStyle w:val="Strong"/>
          <w:rFonts w:asciiTheme="minorHAnsi" w:hAnsiTheme="minorHAnsi" w:cstheme="minorHAnsi"/>
        </w:rPr>
        <w:t>Telephone:</w:t>
      </w:r>
      <w:r w:rsidRPr="00D644E0">
        <w:rPr>
          <w:rFonts w:asciiTheme="minorHAnsi" w:hAnsiTheme="minorHAnsi" w:cstheme="minorHAnsi"/>
        </w:rPr>
        <w:t xml:space="preserve"> 03000 265896</w:t>
      </w:r>
      <w:r w:rsidRPr="00D644E0">
        <w:rPr>
          <w:rFonts w:asciiTheme="minorHAnsi" w:hAnsiTheme="minorHAnsi" w:cstheme="minorHAnsi"/>
        </w:rPr>
        <w:br/>
      </w:r>
      <w:r w:rsidRPr="00D644E0">
        <w:rPr>
          <w:rStyle w:val="Strong"/>
          <w:rFonts w:asciiTheme="minorHAnsi" w:hAnsiTheme="minorHAnsi" w:cstheme="minorHAnsi"/>
        </w:rPr>
        <w:t>Email:</w:t>
      </w:r>
      <w:r w:rsidRPr="00D644E0">
        <w:rPr>
          <w:rFonts w:asciiTheme="minorHAnsi" w:hAnsiTheme="minorHAnsi" w:cstheme="minorHAnsi"/>
        </w:rPr>
        <w:t xml:space="preserve"> </w:t>
      </w:r>
      <w:hyperlink r:id="rId14" w:history="1">
        <w:r w:rsidRPr="00D644E0">
          <w:rPr>
            <w:rStyle w:val="Hyperlink"/>
            <w:rFonts w:asciiTheme="minorHAnsi" w:hAnsiTheme="minorHAnsi" w:cstheme="minorHAnsi"/>
          </w:rPr>
          <w:t>schooladmissions@durham.gov.uk</w:t>
        </w:r>
      </w:hyperlink>
      <w:r w:rsidRPr="00D644E0">
        <w:rPr>
          <w:rFonts w:asciiTheme="minorHAnsi" w:hAnsiTheme="minorHAnsi" w:cstheme="minorHAnsi"/>
        </w:rPr>
        <w:br/>
      </w:r>
      <w:r w:rsidRPr="00D644E0">
        <w:rPr>
          <w:rStyle w:val="Strong"/>
          <w:rFonts w:asciiTheme="minorHAnsi" w:hAnsiTheme="minorHAnsi" w:cstheme="minorHAnsi"/>
        </w:rPr>
        <w:t>Website:</w:t>
      </w:r>
      <w:r w:rsidRPr="00D644E0">
        <w:rPr>
          <w:rFonts w:asciiTheme="minorHAnsi" w:hAnsiTheme="minorHAnsi" w:cstheme="minorHAnsi"/>
        </w:rPr>
        <w:t xml:space="preserve"> </w:t>
      </w:r>
      <w:hyperlink r:id="rId15" w:history="1">
        <w:r w:rsidRPr="00D644E0">
          <w:rPr>
            <w:rStyle w:val="Hyperlink"/>
            <w:rFonts w:asciiTheme="minorHAnsi" w:hAnsiTheme="minorHAnsi" w:cstheme="minorHAnsi"/>
          </w:rPr>
          <w:t>www.durham.gov.uk/schooladmissions</w:t>
        </w:r>
      </w:hyperlink>
    </w:p>
    <w:p w14:paraId="3C3652D4" w14:textId="77777777" w:rsidR="00A825A6" w:rsidRDefault="00A825A6"/>
    <w:sectPr w:rsidR="00A825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67FAE"/>
    <w:multiLevelType w:val="multilevel"/>
    <w:tmpl w:val="1BD05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742978"/>
    <w:multiLevelType w:val="multilevel"/>
    <w:tmpl w:val="24A08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E0"/>
    <w:rsid w:val="009C0935"/>
    <w:rsid w:val="00A825A6"/>
    <w:rsid w:val="00D644E0"/>
    <w:rsid w:val="00EE7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0365B"/>
  <w15:chartTrackingRefBased/>
  <w15:docId w15:val="{FDDBA971-01F4-42C4-99C9-4186629B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4E0"/>
    <w:rPr>
      <w:kern w:val="2"/>
      <w14:ligatures w14:val="standardContextual"/>
    </w:rPr>
  </w:style>
  <w:style w:type="paragraph" w:styleId="Heading1">
    <w:name w:val="heading 1"/>
    <w:basedOn w:val="Normal"/>
    <w:link w:val="Heading1Char"/>
    <w:uiPriority w:val="9"/>
    <w:qFormat/>
    <w:rsid w:val="00D644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D644E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D644E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rsid w:val="00D644E0"/>
    <w:pPr>
      <w:spacing w:after="180"/>
    </w:pPr>
    <w:rPr>
      <w:rFonts w:ascii="Arial" w:hAnsi="Arial"/>
      <w:color w:val="000000"/>
      <w:kern w:val="2"/>
      <w:sz w:val="32"/>
      <w14:ligatures w14:val="standardContextual"/>
    </w:rPr>
  </w:style>
  <w:style w:type="character" w:customStyle="1" w:styleId="Heading1Char">
    <w:name w:val="Heading 1 Char"/>
    <w:basedOn w:val="DefaultParagraphFont"/>
    <w:link w:val="Heading1"/>
    <w:uiPriority w:val="9"/>
    <w:rsid w:val="00D644E0"/>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D644E0"/>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D644E0"/>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D644E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D644E0"/>
    <w:rPr>
      <w:b/>
      <w:bCs/>
    </w:rPr>
  </w:style>
  <w:style w:type="character" w:styleId="Hyperlink">
    <w:name w:val="Hyperlink"/>
    <w:basedOn w:val="DefaultParagraphFont"/>
    <w:uiPriority w:val="99"/>
    <w:semiHidden/>
    <w:unhideWhenUsed/>
    <w:rsid w:val="00D644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03941">
      <w:bodyDiv w:val="1"/>
      <w:marLeft w:val="0"/>
      <w:marRight w:val="0"/>
      <w:marTop w:val="0"/>
      <w:marBottom w:val="0"/>
      <w:divBdr>
        <w:top w:val="none" w:sz="0" w:space="0" w:color="auto"/>
        <w:left w:val="none" w:sz="0" w:space="0" w:color="auto"/>
        <w:bottom w:val="none" w:sz="0" w:space="0" w:color="auto"/>
        <w:right w:val="none" w:sz="0" w:space="0" w:color="auto"/>
      </w:divBdr>
    </w:div>
    <w:div w:id="250772667">
      <w:bodyDiv w:val="1"/>
      <w:marLeft w:val="0"/>
      <w:marRight w:val="0"/>
      <w:marTop w:val="0"/>
      <w:marBottom w:val="0"/>
      <w:divBdr>
        <w:top w:val="none" w:sz="0" w:space="0" w:color="auto"/>
        <w:left w:val="none" w:sz="0" w:space="0" w:color="auto"/>
        <w:bottom w:val="none" w:sz="0" w:space="0" w:color="auto"/>
        <w:right w:val="none" w:sz="0" w:space="0" w:color="auto"/>
      </w:divBdr>
    </w:div>
    <w:div w:id="472715983">
      <w:bodyDiv w:val="1"/>
      <w:marLeft w:val="0"/>
      <w:marRight w:val="0"/>
      <w:marTop w:val="0"/>
      <w:marBottom w:val="0"/>
      <w:divBdr>
        <w:top w:val="none" w:sz="0" w:space="0" w:color="auto"/>
        <w:left w:val="none" w:sz="0" w:space="0" w:color="auto"/>
        <w:bottom w:val="none" w:sz="0" w:space="0" w:color="auto"/>
        <w:right w:val="none" w:sz="0" w:space="0" w:color="auto"/>
      </w:divBdr>
    </w:div>
    <w:div w:id="195547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durham.gov.uk/schooladmission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chooladmissions@durham.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urham.gov.uk/schooladmissions" TargetMode="External"/><Relationship Id="rId5" Type="http://schemas.openxmlformats.org/officeDocument/2006/relationships/styles" Target="styles.xml"/><Relationship Id="rId15" Type="http://schemas.openxmlformats.org/officeDocument/2006/relationships/hyperlink" Target="http://www.durham.gov.uk/schooladmissions" TargetMode="External"/><Relationship Id="rId10" Type="http://schemas.openxmlformats.org/officeDocument/2006/relationships/hyperlink" Target="mailto:schooladmissions@durham.gov.uk" TargetMode="External"/><Relationship Id="rId4" Type="http://schemas.openxmlformats.org/officeDocument/2006/relationships/numbering" Target="numbering.xml"/><Relationship Id="rId9" Type="http://schemas.openxmlformats.org/officeDocument/2006/relationships/hyperlink" Target="http://www.durham.gov.uk/schooladmissions" TargetMode="External"/><Relationship Id="rId14" Type="http://schemas.openxmlformats.org/officeDocument/2006/relationships/hyperlink" Target="mailto:schooladmissions@durh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6682F4482F34C989A7EBA669A7E78" ma:contentTypeVersion="14" ma:contentTypeDescription="Create a new document." ma:contentTypeScope="" ma:versionID="7baf4d9afaf9ff8cc97b41662c0ab1d7">
  <xsd:schema xmlns:xsd="http://www.w3.org/2001/XMLSchema" xmlns:xs="http://www.w3.org/2001/XMLSchema" xmlns:p="http://schemas.microsoft.com/office/2006/metadata/properties" xmlns:ns2="1b1ac4b0-8626-484d-bd18-ced97ca20bdf" xmlns:ns3="dc1b5557-94f3-49e0-b621-008069424758" targetNamespace="http://schemas.microsoft.com/office/2006/metadata/properties" ma:root="true" ma:fieldsID="7368e413cfa9f4a6c2052e4d9b31ac75" ns2:_="" ns3:_="">
    <xsd:import namespace="1b1ac4b0-8626-484d-bd18-ced97ca20bdf"/>
    <xsd:import namespace="dc1b5557-94f3-49e0-b621-008069424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ac4b0-8626-484d-bd18-ced97ca20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c625ca-c007-4d5c-809e-fa383d0e27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b5557-94f3-49e0-b621-00806942475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236c91-cc5f-4409-b2c4-239d963ff3b6}" ma:internalName="TaxCatchAll" ma:showField="CatchAllData" ma:web="dc1b5557-94f3-49e0-b621-008069424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1ac4b0-8626-484d-bd18-ced97ca20bdf">
      <Terms xmlns="http://schemas.microsoft.com/office/infopath/2007/PartnerControls"/>
    </lcf76f155ced4ddcb4097134ff3c332f>
    <TaxCatchAll xmlns="dc1b5557-94f3-49e0-b621-008069424758" xsi:nil="true"/>
  </documentManagement>
</p:properties>
</file>

<file path=customXml/itemProps1.xml><?xml version="1.0" encoding="utf-8"?>
<ds:datastoreItem xmlns:ds="http://schemas.openxmlformats.org/officeDocument/2006/customXml" ds:itemID="{9BDEFC85-8D6B-4CA1-83F2-E771DD2F9D71}">
  <ds:schemaRefs>
    <ds:schemaRef ds:uri="http://schemas.microsoft.com/sharepoint/v3/contenttype/forms"/>
  </ds:schemaRefs>
</ds:datastoreItem>
</file>

<file path=customXml/itemProps2.xml><?xml version="1.0" encoding="utf-8"?>
<ds:datastoreItem xmlns:ds="http://schemas.openxmlformats.org/officeDocument/2006/customXml" ds:itemID="{6E0EC9A9-6057-4831-B7F3-D5A75654DB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ac4b0-8626-484d-bd18-ced97ca20bdf"/>
    <ds:schemaRef ds:uri="dc1b5557-94f3-49e0-b621-008069424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9DBEC0-E1BA-4A16-8C96-7853DFA01CCB}">
  <ds:schemaRefs>
    <ds:schemaRef ds:uri="http://schemas.microsoft.com/office/2006/metadata/properties"/>
    <ds:schemaRef ds:uri="http://schemas.microsoft.com/office/infopath/2007/PartnerControls"/>
    <ds:schemaRef ds:uri="1b1ac4b0-8626-484d-bd18-ced97ca20bdf"/>
    <ds:schemaRef ds:uri="dc1b5557-94f3-49e0-b621-00806942475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1895</Words>
  <Characters>10807</Characters>
  <Application>Microsoft Office Word</Application>
  <DocSecurity>0</DocSecurity>
  <Lines>90</Lines>
  <Paragraphs>25</Paragraphs>
  <ScaleCrop>false</ScaleCrop>
  <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Fishburn Headteacher</dc:creator>
  <cp:keywords/>
  <dc:description/>
  <cp:lastModifiedBy>Fishburn Headteacher</cp:lastModifiedBy>
  <cp:revision>3</cp:revision>
  <dcterms:created xsi:type="dcterms:W3CDTF">2026-09-29T13:52:00Z</dcterms:created>
  <dcterms:modified xsi:type="dcterms:W3CDTF">2026-09-29T14:01:00Z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0x0101005FD6682F4482F34C989A7EBA669A7E78</vt:lpwstr>
  </property>
</Properties>
</file>